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1FE42" w14:textId="237282E0" w:rsidR="006863A0" w:rsidRPr="00AA243A" w:rsidRDefault="00E42A7A" w:rsidP="00942547">
      <w:pPr>
        <w:rPr>
          <w:rFonts w:asciiTheme="minorHAnsi" w:hAnsiTheme="minorHAnsi" w:cstheme="minorHAnsi"/>
          <w:color w:val="0000FF"/>
          <w:sz w:val="22"/>
          <w:szCs w:val="22"/>
        </w:rPr>
      </w:pPr>
      <w:r w:rsidRPr="00AA243A">
        <w:rPr>
          <w:rFonts w:asciiTheme="minorHAnsi" w:hAnsiTheme="minorHAnsi" w:cstheme="minorHAnsi"/>
          <w:color w:val="0000FF"/>
          <w:sz w:val="22"/>
          <w:szCs w:val="22"/>
        </w:rPr>
        <w:t>{</w:t>
      </w:r>
      <w:r w:rsidRPr="00AA243A">
        <w:rPr>
          <w:rFonts w:asciiTheme="minorHAnsi" w:hAnsiTheme="minorHAnsi" w:cstheme="minorHAnsi"/>
          <w:color w:val="0000FF"/>
          <w:sz w:val="22"/>
          <w:szCs w:val="22"/>
        </w:rPr>
        <w:fldChar w:fldCharType="begin"/>
      </w:r>
      <w:r w:rsidRPr="00AA243A">
        <w:rPr>
          <w:rFonts w:asciiTheme="minorHAnsi" w:hAnsiTheme="minorHAnsi" w:cstheme="minorHAnsi"/>
          <w:color w:val="0000FF"/>
          <w:sz w:val="22"/>
          <w:szCs w:val="22"/>
        </w:rPr>
        <w:instrText xml:space="preserve"> DATE \@ "MMMM d, yyyy" </w:instrText>
      </w:r>
      <w:r w:rsidRPr="00AA243A">
        <w:rPr>
          <w:rFonts w:asciiTheme="minorHAnsi" w:hAnsiTheme="minorHAnsi" w:cstheme="minorHAnsi"/>
          <w:color w:val="0000FF"/>
          <w:sz w:val="22"/>
          <w:szCs w:val="22"/>
        </w:rPr>
        <w:fldChar w:fldCharType="separate"/>
      </w:r>
      <w:r w:rsidR="00436F89">
        <w:rPr>
          <w:rFonts w:asciiTheme="minorHAnsi" w:hAnsiTheme="minorHAnsi" w:cstheme="minorHAnsi"/>
          <w:noProof/>
          <w:color w:val="0000FF"/>
          <w:sz w:val="22"/>
          <w:szCs w:val="22"/>
        </w:rPr>
        <w:t>January 22, 2021</w:t>
      </w:r>
      <w:r w:rsidRPr="00AA243A">
        <w:rPr>
          <w:rFonts w:asciiTheme="minorHAnsi" w:hAnsiTheme="minorHAnsi" w:cstheme="minorHAnsi"/>
          <w:color w:val="0000FF"/>
          <w:sz w:val="22"/>
          <w:szCs w:val="22"/>
        </w:rPr>
        <w:fldChar w:fldCharType="end"/>
      </w:r>
      <w:r w:rsidRPr="00AA243A">
        <w:rPr>
          <w:rFonts w:asciiTheme="minorHAnsi" w:hAnsiTheme="minorHAnsi" w:cstheme="minorHAnsi"/>
          <w:color w:val="0000FF"/>
          <w:sz w:val="22"/>
          <w:szCs w:val="22"/>
        </w:rPr>
        <w:t>}</w:t>
      </w:r>
    </w:p>
    <w:p w14:paraId="7EE401F0" w14:textId="77777777" w:rsidR="00113A28" w:rsidRPr="00AA243A" w:rsidRDefault="00113A28" w:rsidP="00942547">
      <w:pPr>
        <w:rPr>
          <w:rFonts w:asciiTheme="minorHAnsi" w:hAnsiTheme="minorHAnsi" w:cstheme="minorHAnsi"/>
          <w:sz w:val="22"/>
          <w:szCs w:val="22"/>
        </w:rPr>
      </w:pPr>
    </w:p>
    <w:p w14:paraId="0C2B5DD6" w14:textId="77777777" w:rsidR="00113A28" w:rsidRPr="00AA243A" w:rsidRDefault="00113A28" w:rsidP="00942547">
      <w:pPr>
        <w:rPr>
          <w:rFonts w:asciiTheme="minorHAnsi" w:hAnsiTheme="minorHAnsi" w:cstheme="minorHAnsi"/>
          <w:sz w:val="22"/>
          <w:szCs w:val="22"/>
        </w:rPr>
      </w:pPr>
      <w:r w:rsidRPr="00AA243A">
        <w:rPr>
          <w:rFonts w:asciiTheme="minorHAnsi" w:hAnsiTheme="minorHAnsi" w:cstheme="minorHAnsi"/>
          <w:sz w:val="22"/>
          <w:szCs w:val="22"/>
        </w:rPr>
        <w:t xml:space="preserve">Dear </w:t>
      </w:r>
      <w:r w:rsidRPr="00AA243A">
        <w:rPr>
          <w:rFonts w:asciiTheme="minorHAnsi" w:hAnsiTheme="minorHAnsi" w:cstheme="minorHAnsi"/>
          <w:color w:val="0000FF"/>
          <w:sz w:val="22"/>
          <w:szCs w:val="22"/>
        </w:rPr>
        <w:t>{Name}</w:t>
      </w:r>
      <w:r w:rsidRPr="00AA243A">
        <w:rPr>
          <w:rFonts w:asciiTheme="minorHAnsi" w:hAnsiTheme="minorHAnsi" w:cstheme="minorHAnsi"/>
          <w:sz w:val="22"/>
          <w:szCs w:val="22"/>
        </w:rPr>
        <w:t>,</w:t>
      </w:r>
    </w:p>
    <w:p w14:paraId="76BB81C7" w14:textId="77777777" w:rsidR="00113A28" w:rsidRPr="00AA243A" w:rsidRDefault="00113A28" w:rsidP="00942547">
      <w:pPr>
        <w:rPr>
          <w:rFonts w:asciiTheme="minorHAnsi" w:hAnsiTheme="minorHAnsi" w:cstheme="minorHAnsi"/>
          <w:sz w:val="22"/>
          <w:szCs w:val="22"/>
        </w:rPr>
      </w:pPr>
    </w:p>
    <w:p w14:paraId="126EA17D" w14:textId="77777777" w:rsidR="00113A28" w:rsidRPr="00AA243A" w:rsidRDefault="00113A28" w:rsidP="00942547">
      <w:pPr>
        <w:rPr>
          <w:rFonts w:asciiTheme="minorHAnsi" w:hAnsiTheme="minorHAnsi" w:cstheme="minorHAnsi"/>
          <w:sz w:val="22"/>
          <w:szCs w:val="22"/>
        </w:rPr>
      </w:pPr>
      <w:r w:rsidRPr="00AA243A">
        <w:rPr>
          <w:rFonts w:asciiTheme="minorHAnsi" w:hAnsiTheme="minorHAnsi" w:cstheme="minorHAnsi"/>
          <w:sz w:val="22"/>
          <w:szCs w:val="22"/>
        </w:rPr>
        <w:t xml:space="preserve">I am pleased to offer you the position of </w:t>
      </w:r>
      <w:r w:rsidRPr="00AA243A">
        <w:rPr>
          <w:rFonts w:asciiTheme="minorHAnsi" w:hAnsiTheme="minorHAnsi" w:cstheme="minorHAnsi"/>
          <w:color w:val="0000FF"/>
          <w:sz w:val="22"/>
          <w:szCs w:val="22"/>
        </w:rPr>
        <w:t>{</w:t>
      </w:r>
      <w:r w:rsidR="00645D2D" w:rsidRPr="00AA243A">
        <w:rPr>
          <w:rFonts w:asciiTheme="minorHAnsi" w:hAnsiTheme="minorHAnsi" w:cstheme="minorHAnsi"/>
          <w:color w:val="0000FF"/>
          <w:sz w:val="22"/>
          <w:szCs w:val="22"/>
        </w:rPr>
        <w:t>Business/</w:t>
      </w:r>
      <w:r w:rsidRPr="00AA243A">
        <w:rPr>
          <w:rFonts w:asciiTheme="minorHAnsi" w:hAnsiTheme="minorHAnsi" w:cstheme="minorHAnsi"/>
          <w:color w:val="0000FF"/>
          <w:sz w:val="22"/>
          <w:szCs w:val="22"/>
        </w:rPr>
        <w:t>Job Title</w:t>
      </w:r>
      <w:r w:rsidR="00645D2D" w:rsidRPr="00AA243A">
        <w:rPr>
          <w:rFonts w:asciiTheme="minorHAnsi" w:hAnsiTheme="minorHAnsi" w:cstheme="minorHAnsi"/>
          <w:color w:val="0000FF"/>
          <w:sz w:val="22"/>
          <w:szCs w:val="22"/>
        </w:rPr>
        <w:t xml:space="preserve"> (Job Profile)</w:t>
      </w:r>
      <w:r w:rsidRPr="00AA243A">
        <w:rPr>
          <w:rFonts w:asciiTheme="minorHAnsi" w:hAnsiTheme="minorHAnsi" w:cstheme="minorHAnsi"/>
          <w:color w:val="0000FF"/>
          <w:sz w:val="22"/>
          <w:szCs w:val="22"/>
        </w:rPr>
        <w:t>}</w:t>
      </w:r>
      <w:r w:rsidR="00645D2D" w:rsidRPr="00AA243A">
        <w:rPr>
          <w:rFonts w:asciiTheme="minorHAnsi" w:hAnsiTheme="minorHAnsi" w:cstheme="minorHAnsi"/>
          <w:color w:val="0000FF"/>
          <w:sz w:val="22"/>
          <w:szCs w:val="22"/>
        </w:rPr>
        <w:t xml:space="preserve"> </w:t>
      </w:r>
      <w:r w:rsidRPr="00AA243A">
        <w:rPr>
          <w:rFonts w:asciiTheme="minorHAnsi" w:hAnsiTheme="minorHAnsi" w:cstheme="minorHAnsi"/>
          <w:sz w:val="22"/>
          <w:szCs w:val="22"/>
        </w:rPr>
        <w:t>in the {</w:t>
      </w:r>
      <w:r w:rsidRPr="00AA243A">
        <w:rPr>
          <w:rFonts w:asciiTheme="minorHAnsi" w:hAnsiTheme="minorHAnsi" w:cstheme="minorHAnsi"/>
          <w:color w:val="0000FF"/>
          <w:sz w:val="22"/>
          <w:szCs w:val="22"/>
        </w:rPr>
        <w:t>Department Name}</w:t>
      </w:r>
      <w:r w:rsidRPr="00AA243A">
        <w:rPr>
          <w:rFonts w:asciiTheme="minorHAnsi" w:hAnsiTheme="minorHAnsi" w:cstheme="minorHAnsi"/>
          <w:sz w:val="22"/>
          <w:szCs w:val="22"/>
        </w:rPr>
        <w:t xml:space="preserve"> department at </w:t>
      </w:r>
      <w:r w:rsidR="00BC16A8" w:rsidRPr="00AA243A">
        <w:rPr>
          <w:rFonts w:asciiTheme="minorHAnsi" w:hAnsiTheme="minorHAnsi" w:cstheme="minorHAnsi"/>
          <w:sz w:val="22"/>
          <w:szCs w:val="22"/>
        </w:rPr>
        <w:t>T</w:t>
      </w:r>
      <w:r w:rsidRPr="00AA243A">
        <w:rPr>
          <w:rFonts w:asciiTheme="minorHAnsi" w:hAnsiTheme="minorHAnsi" w:cstheme="minorHAnsi"/>
          <w:sz w:val="22"/>
          <w:szCs w:val="22"/>
        </w:rPr>
        <w:t xml:space="preserve">he University of </w:t>
      </w:r>
      <w:r w:rsidR="00645D2D" w:rsidRPr="00AA243A">
        <w:rPr>
          <w:rFonts w:asciiTheme="minorHAnsi" w:hAnsiTheme="minorHAnsi" w:cstheme="minorHAnsi"/>
          <w:sz w:val="22"/>
          <w:szCs w:val="22"/>
        </w:rPr>
        <w:t xml:space="preserve">Texas at Austin during </w:t>
      </w:r>
      <w:r w:rsidR="00645D2D" w:rsidRPr="00AA243A">
        <w:rPr>
          <w:rFonts w:asciiTheme="minorHAnsi" w:hAnsiTheme="minorHAnsi" w:cstheme="minorHAnsi"/>
          <w:color w:val="0000FF"/>
          <w:sz w:val="22"/>
          <w:szCs w:val="22"/>
        </w:rPr>
        <w:t>SEMESTER TERM</w:t>
      </w:r>
      <w:r w:rsidR="00DA2A8F" w:rsidRPr="00AA243A">
        <w:rPr>
          <w:rFonts w:asciiTheme="minorHAnsi" w:hAnsiTheme="minorHAnsi" w:cstheme="minorHAnsi"/>
          <w:color w:val="0000FF"/>
          <w:sz w:val="22"/>
          <w:szCs w:val="22"/>
        </w:rPr>
        <w:t>.</w:t>
      </w:r>
    </w:p>
    <w:p w14:paraId="3935E4FE" w14:textId="77777777" w:rsidR="00113A28" w:rsidRPr="00AA243A" w:rsidRDefault="00113A28" w:rsidP="00942547">
      <w:pPr>
        <w:rPr>
          <w:rFonts w:asciiTheme="minorHAnsi" w:hAnsiTheme="minorHAnsi" w:cstheme="minorHAnsi"/>
          <w:sz w:val="22"/>
          <w:szCs w:val="22"/>
        </w:rPr>
      </w:pPr>
    </w:p>
    <w:p w14:paraId="639EC108" w14:textId="77777777" w:rsidR="008F1BE9" w:rsidRPr="00AA243A" w:rsidRDefault="008F1BE9" w:rsidP="00942547">
      <w:pPr>
        <w:rPr>
          <w:rFonts w:asciiTheme="minorHAnsi" w:hAnsiTheme="minorHAnsi" w:cstheme="minorHAnsi"/>
          <w:color w:val="0000FF"/>
          <w:sz w:val="22"/>
          <w:szCs w:val="22"/>
        </w:rPr>
      </w:pPr>
      <w:r w:rsidRPr="00AA243A">
        <w:rPr>
          <w:rFonts w:asciiTheme="minorHAnsi" w:hAnsiTheme="minorHAnsi" w:cstheme="minorHAnsi"/>
          <w:sz w:val="22"/>
          <w:szCs w:val="22"/>
        </w:rPr>
        <w:t xml:space="preserve">Your job responsibilities will include </w:t>
      </w:r>
      <w:r w:rsidRPr="00AA243A">
        <w:rPr>
          <w:rFonts w:asciiTheme="minorHAnsi" w:hAnsiTheme="minorHAnsi" w:cstheme="minorHAnsi"/>
          <w:color w:val="0000FF"/>
          <w:sz w:val="22"/>
          <w:szCs w:val="22"/>
        </w:rPr>
        <w:t xml:space="preserve">{Insert brief description of responsibilities (tutoring, grading papers, answering office email, etc}. </w:t>
      </w:r>
      <w:r w:rsidRPr="00AA243A">
        <w:rPr>
          <w:rFonts w:asciiTheme="minorHAnsi" w:hAnsiTheme="minorHAnsi" w:cstheme="minorHAnsi"/>
          <w:sz w:val="22"/>
          <w:szCs w:val="22"/>
        </w:rPr>
        <w:t xml:space="preserve">These responsibilities will be performed </w:t>
      </w:r>
      <w:r w:rsidRPr="00AA243A">
        <w:rPr>
          <w:rFonts w:asciiTheme="minorHAnsi" w:hAnsiTheme="minorHAnsi" w:cstheme="minorHAnsi"/>
          <w:color w:val="0000FF"/>
          <w:sz w:val="22"/>
          <w:szCs w:val="22"/>
        </w:rPr>
        <w:t xml:space="preserve">{remotely} </w:t>
      </w:r>
      <w:r w:rsidRPr="00AA243A">
        <w:rPr>
          <w:rFonts w:asciiTheme="minorHAnsi" w:hAnsiTheme="minorHAnsi" w:cstheme="minorHAnsi"/>
          <w:color w:val="00B050"/>
          <w:sz w:val="22"/>
          <w:szCs w:val="22"/>
        </w:rPr>
        <w:t>OR</w:t>
      </w:r>
      <w:r w:rsidRPr="00AA243A">
        <w:rPr>
          <w:rFonts w:asciiTheme="minorHAnsi" w:hAnsiTheme="minorHAnsi" w:cstheme="minorHAnsi"/>
          <w:color w:val="0000FF"/>
          <w:sz w:val="22"/>
          <w:szCs w:val="22"/>
        </w:rPr>
        <w:t xml:space="preserve"> {on campus at XYZ </w:t>
      </w:r>
      <w:r w:rsidRPr="00AA243A">
        <w:rPr>
          <w:rFonts w:asciiTheme="minorHAnsi" w:hAnsiTheme="minorHAnsi" w:cstheme="minorHAnsi"/>
          <w:color w:val="0000FF"/>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building</w:t>
      </w:r>
      <w:r w:rsidRPr="00AA243A">
        <w:rPr>
          <w:rFonts w:asciiTheme="minorHAnsi" w:hAnsiTheme="minorHAnsi" w:cstheme="minorHAnsi"/>
          <w:color w:val="0000FF"/>
          <w:sz w:val="22"/>
          <w:szCs w:val="22"/>
        </w:rPr>
        <w:t>}</w:t>
      </w:r>
      <w:r w:rsidRPr="00AA243A">
        <w:rPr>
          <w:rFonts w:asciiTheme="minorHAnsi" w:hAnsiTheme="minorHAnsi" w:cstheme="minorHAnsi"/>
          <w:color w:val="000000"/>
          <w:sz w:val="22"/>
          <w:szCs w:val="22"/>
        </w:rPr>
        <w:t xml:space="preserve">. </w:t>
      </w:r>
      <w:r w:rsidRPr="003A5FC2">
        <w:rPr>
          <w:rFonts w:asciiTheme="minorHAnsi" w:hAnsiTheme="minorHAnsi" w:cstheme="minorHAnsi"/>
          <w:i/>
          <w:color w:val="000000"/>
          <w:sz w:val="22"/>
          <w:szCs w:val="22"/>
        </w:rPr>
        <w:t xml:space="preserve">Given the dynamic environment created by COVID-19, your responsibilities and/or your work location may be re-assessed throughout the period of employment or upon re-appointment for the </w:t>
      </w:r>
      <w:r w:rsidRPr="003A5FC2">
        <w:rPr>
          <w:rFonts w:asciiTheme="minorHAnsi" w:hAnsiTheme="minorHAnsi" w:cstheme="minorHAnsi"/>
          <w:i/>
          <w:color w:val="0000FF"/>
          <w:sz w:val="22"/>
          <w:szCs w:val="22"/>
        </w:rPr>
        <w:t>SEMESTER TERM.</w:t>
      </w:r>
      <w:r w:rsidRPr="00AA243A">
        <w:rPr>
          <w:rFonts w:asciiTheme="minorHAnsi" w:hAnsiTheme="minorHAnsi" w:cstheme="minorHAnsi"/>
          <w:color w:val="0000FF"/>
          <w:sz w:val="22"/>
          <w:szCs w:val="22"/>
        </w:rPr>
        <w:t xml:space="preserve"> </w:t>
      </w:r>
    </w:p>
    <w:p w14:paraId="5C604B29" w14:textId="77777777" w:rsidR="008F1BE9" w:rsidRDefault="008F1BE9" w:rsidP="00942547">
      <w:pPr>
        <w:rPr>
          <w:rFonts w:asciiTheme="minorHAnsi" w:hAnsiTheme="minorHAnsi" w:cstheme="minorHAnsi"/>
          <w:sz w:val="22"/>
          <w:szCs w:val="22"/>
        </w:rPr>
      </w:pPr>
    </w:p>
    <w:p w14:paraId="75305C60" w14:textId="77777777" w:rsidR="00645D2D" w:rsidRPr="00AA243A" w:rsidRDefault="00113A28" w:rsidP="00942547">
      <w:pPr>
        <w:rPr>
          <w:rFonts w:asciiTheme="minorHAnsi" w:hAnsiTheme="minorHAnsi" w:cstheme="minorHAnsi"/>
          <w:sz w:val="22"/>
          <w:szCs w:val="22"/>
        </w:rPr>
      </w:pPr>
      <w:r w:rsidRPr="00AA243A">
        <w:rPr>
          <w:rFonts w:asciiTheme="minorHAnsi" w:hAnsiTheme="minorHAnsi" w:cstheme="minorHAnsi"/>
          <w:sz w:val="22"/>
          <w:szCs w:val="22"/>
        </w:rPr>
        <w:t xml:space="preserve">Your </w:t>
      </w:r>
      <w:r w:rsidR="00645D2D" w:rsidRPr="00F0399A">
        <w:rPr>
          <w:rFonts w:asciiTheme="minorHAnsi" w:hAnsiTheme="minorHAnsi" w:cstheme="minorHAnsi"/>
          <w:color w:val="0000FF"/>
          <w:sz w:val="22"/>
          <w:szCs w:val="22"/>
        </w:rPr>
        <w:t>anticipated</w:t>
      </w:r>
      <w:r w:rsidR="00645D2D" w:rsidRPr="00F0399A">
        <w:rPr>
          <w:rFonts w:asciiTheme="minorHAnsi" w:hAnsiTheme="minorHAnsi" w:cstheme="minorHAnsi"/>
          <w:color w:val="0070C0"/>
          <w:sz w:val="22"/>
          <w:szCs w:val="22"/>
        </w:rPr>
        <w:t xml:space="preserve"> </w:t>
      </w:r>
      <w:r w:rsidRPr="00AA243A">
        <w:rPr>
          <w:rFonts w:asciiTheme="minorHAnsi" w:hAnsiTheme="minorHAnsi" w:cstheme="minorHAnsi"/>
          <w:sz w:val="22"/>
          <w:szCs w:val="22"/>
        </w:rPr>
        <w:t xml:space="preserve">start date is </w:t>
      </w:r>
      <w:r w:rsidRPr="00AA243A">
        <w:rPr>
          <w:rFonts w:asciiTheme="minorHAnsi" w:hAnsiTheme="minorHAnsi" w:cstheme="minorHAnsi"/>
          <w:color w:val="0000FF"/>
          <w:sz w:val="22"/>
          <w:szCs w:val="22"/>
        </w:rPr>
        <w:t>{Start Date}</w:t>
      </w:r>
      <w:r w:rsidR="00645D2D" w:rsidRPr="00AA243A">
        <w:rPr>
          <w:rFonts w:asciiTheme="minorHAnsi" w:hAnsiTheme="minorHAnsi" w:cstheme="minorHAnsi"/>
          <w:sz w:val="22"/>
          <w:szCs w:val="22"/>
        </w:rPr>
        <w:t xml:space="preserve"> and the details of your position are as follows:</w:t>
      </w:r>
    </w:p>
    <w:p w14:paraId="5B54D213" w14:textId="77777777" w:rsidR="00645D2D" w:rsidRPr="00AA243A" w:rsidRDefault="00645D2D" w:rsidP="00942547">
      <w:pPr>
        <w:ind w:left="720"/>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4318"/>
        <w:gridCol w:w="4312"/>
      </w:tblGrid>
      <w:tr w:rsidR="00707CB7" w:rsidRPr="00AA243A" w14:paraId="704BD8FD" w14:textId="77777777" w:rsidTr="00095F96">
        <w:tc>
          <w:tcPr>
            <w:tcW w:w="4318" w:type="dxa"/>
          </w:tcPr>
          <w:p w14:paraId="600BFED6" w14:textId="77777777" w:rsidR="00707CB7" w:rsidRPr="00AA243A" w:rsidRDefault="00707CB7" w:rsidP="00942547">
            <w:pPr>
              <w:rPr>
                <w:rFonts w:asciiTheme="minorHAnsi" w:hAnsiTheme="minorHAnsi" w:cstheme="minorHAnsi"/>
                <w:sz w:val="22"/>
                <w:szCs w:val="22"/>
              </w:rPr>
            </w:pPr>
            <w:r w:rsidRPr="00AA243A">
              <w:rPr>
                <w:rFonts w:asciiTheme="minorHAnsi" w:hAnsiTheme="minorHAnsi" w:cstheme="minorHAnsi"/>
                <w:sz w:val="22"/>
                <w:szCs w:val="22"/>
              </w:rPr>
              <w:t>Period of Employment:</w:t>
            </w:r>
          </w:p>
        </w:tc>
        <w:tc>
          <w:tcPr>
            <w:tcW w:w="4312" w:type="dxa"/>
          </w:tcPr>
          <w:p w14:paraId="473C5313" w14:textId="77777777" w:rsidR="00707CB7" w:rsidRPr="00AA243A" w:rsidRDefault="00707CB7" w:rsidP="00942547">
            <w:pPr>
              <w:rPr>
                <w:rFonts w:asciiTheme="minorHAnsi" w:hAnsiTheme="minorHAnsi" w:cstheme="minorHAnsi"/>
                <w:sz w:val="22"/>
                <w:szCs w:val="22"/>
              </w:rPr>
            </w:pPr>
            <w:r w:rsidRPr="00AA243A">
              <w:rPr>
                <w:rFonts w:asciiTheme="minorHAnsi" w:hAnsiTheme="minorHAnsi" w:cstheme="minorHAnsi"/>
                <w:color w:val="0000FF"/>
                <w:sz w:val="22"/>
                <w:szCs w:val="22"/>
              </w:rPr>
              <w:t>{Start Date} – {End Employment Date}</w:t>
            </w:r>
          </w:p>
        </w:tc>
      </w:tr>
      <w:tr w:rsidR="00707CB7" w:rsidRPr="00AA243A" w14:paraId="0863CA4A" w14:textId="77777777" w:rsidTr="00095F96">
        <w:tc>
          <w:tcPr>
            <w:tcW w:w="4318" w:type="dxa"/>
          </w:tcPr>
          <w:p w14:paraId="28D060FE" w14:textId="77777777" w:rsidR="00707CB7" w:rsidRPr="00AA243A" w:rsidRDefault="00707CB7" w:rsidP="00942547">
            <w:pPr>
              <w:rPr>
                <w:rFonts w:asciiTheme="minorHAnsi" w:hAnsiTheme="minorHAnsi" w:cstheme="minorHAnsi"/>
                <w:sz w:val="22"/>
                <w:szCs w:val="22"/>
              </w:rPr>
            </w:pPr>
            <w:r w:rsidRPr="00AA243A">
              <w:rPr>
                <w:rFonts w:asciiTheme="minorHAnsi" w:hAnsiTheme="minorHAnsi" w:cstheme="minorHAnsi"/>
                <w:sz w:val="22"/>
                <w:szCs w:val="22"/>
              </w:rPr>
              <w:t>Rate of Pay</w:t>
            </w:r>
            <w:r w:rsidR="00967099">
              <w:rPr>
                <w:rFonts w:asciiTheme="minorHAnsi" w:hAnsiTheme="minorHAnsi" w:cstheme="minorHAnsi"/>
                <w:sz w:val="22"/>
                <w:szCs w:val="22"/>
              </w:rPr>
              <w:t xml:space="preserve"> &amp; Amount</w:t>
            </w:r>
            <w:r w:rsidRPr="00AA243A">
              <w:rPr>
                <w:rFonts w:asciiTheme="minorHAnsi" w:hAnsiTheme="minorHAnsi" w:cstheme="minorHAnsi"/>
                <w:sz w:val="22"/>
                <w:szCs w:val="22"/>
              </w:rPr>
              <w:t xml:space="preserve">: </w:t>
            </w:r>
          </w:p>
        </w:tc>
        <w:tc>
          <w:tcPr>
            <w:tcW w:w="4312" w:type="dxa"/>
          </w:tcPr>
          <w:p w14:paraId="5D25A625" w14:textId="77777777" w:rsidR="00707CB7" w:rsidRPr="00AA243A" w:rsidRDefault="00D75317" w:rsidP="00942547">
            <w:pPr>
              <w:rPr>
                <w:rFonts w:asciiTheme="minorHAnsi" w:hAnsiTheme="minorHAnsi" w:cstheme="minorHAnsi"/>
                <w:sz w:val="22"/>
                <w:szCs w:val="22"/>
              </w:rPr>
            </w:pPr>
            <w:r w:rsidRPr="00AA243A">
              <w:rPr>
                <w:rFonts w:asciiTheme="minorHAnsi" w:hAnsiTheme="minorHAnsi" w:cstheme="minorHAnsi"/>
                <w:color w:val="0000FF"/>
                <w:sz w:val="22"/>
                <w:szCs w:val="22"/>
              </w:rPr>
              <w:t>{Hourly</w:t>
            </w:r>
            <w:r w:rsidR="00967099">
              <w:rPr>
                <w:rFonts w:asciiTheme="minorHAnsi" w:hAnsiTheme="minorHAnsi" w:cstheme="minorHAnsi"/>
                <w:color w:val="0000FF"/>
                <w:sz w:val="22"/>
                <w:szCs w:val="22"/>
              </w:rPr>
              <w:t xml:space="preserve"> $</w:t>
            </w:r>
            <w:r w:rsidRPr="00AA243A">
              <w:rPr>
                <w:rFonts w:asciiTheme="minorHAnsi" w:hAnsiTheme="minorHAnsi" w:cstheme="minorHAnsi"/>
                <w:color w:val="0000FF"/>
                <w:sz w:val="22"/>
                <w:szCs w:val="22"/>
              </w:rPr>
              <w:t xml:space="preserve"> or </w:t>
            </w:r>
            <w:r w:rsidR="003A5FC2">
              <w:rPr>
                <w:rFonts w:asciiTheme="minorHAnsi" w:hAnsiTheme="minorHAnsi" w:cstheme="minorHAnsi"/>
                <w:color w:val="0000FF"/>
                <w:sz w:val="22"/>
                <w:szCs w:val="22"/>
              </w:rPr>
              <w:t>Monthly</w:t>
            </w:r>
            <w:r w:rsidR="00967099">
              <w:rPr>
                <w:rFonts w:asciiTheme="minorHAnsi" w:hAnsiTheme="minorHAnsi" w:cstheme="minorHAnsi"/>
                <w:color w:val="0000FF"/>
                <w:sz w:val="22"/>
                <w:szCs w:val="22"/>
              </w:rPr>
              <w:t xml:space="preserve"> $</w:t>
            </w:r>
            <w:r w:rsidRPr="00AA243A">
              <w:rPr>
                <w:rFonts w:asciiTheme="minorHAnsi" w:hAnsiTheme="minorHAnsi" w:cstheme="minorHAnsi"/>
                <w:color w:val="0000FF"/>
                <w:sz w:val="22"/>
                <w:szCs w:val="22"/>
              </w:rPr>
              <w:t>}</w:t>
            </w:r>
          </w:p>
        </w:tc>
      </w:tr>
      <w:tr w:rsidR="00707CB7" w:rsidRPr="00AA243A" w14:paraId="7D0C2A41" w14:textId="77777777" w:rsidTr="00095F96">
        <w:tc>
          <w:tcPr>
            <w:tcW w:w="4318" w:type="dxa"/>
          </w:tcPr>
          <w:p w14:paraId="77541B1F" w14:textId="77777777" w:rsidR="00707CB7" w:rsidRPr="00AA243A" w:rsidRDefault="003A5FC2" w:rsidP="00942547">
            <w:pPr>
              <w:rPr>
                <w:rFonts w:asciiTheme="minorHAnsi" w:hAnsiTheme="minorHAnsi" w:cstheme="minorHAnsi"/>
                <w:sz w:val="22"/>
                <w:szCs w:val="22"/>
              </w:rPr>
            </w:pPr>
            <w:r>
              <w:rPr>
                <w:rFonts w:asciiTheme="minorHAnsi" w:hAnsiTheme="minorHAnsi" w:cstheme="minorHAnsi"/>
                <w:sz w:val="22"/>
                <w:szCs w:val="22"/>
              </w:rPr>
              <w:t>Scheduled Weekly Hours &amp; FTE %:</w:t>
            </w:r>
          </w:p>
        </w:tc>
        <w:tc>
          <w:tcPr>
            <w:tcW w:w="4312" w:type="dxa"/>
          </w:tcPr>
          <w:p w14:paraId="70A174D6" w14:textId="77777777" w:rsidR="00707CB7" w:rsidRPr="00AA243A" w:rsidRDefault="00707CB7" w:rsidP="00942547">
            <w:pPr>
              <w:rPr>
                <w:rFonts w:asciiTheme="minorHAnsi" w:hAnsiTheme="minorHAnsi" w:cstheme="minorHAnsi"/>
                <w:sz w:val="22"/>
                <w:szCs w:val="22"/>
              </w:rPr>
            </w:pPr>
          </w:p>
        </w:tc>
      </w:tr>
      <w:tr w:rsidR="00707CB7" w:rsidRPr="00AA243A" w14:paraId="0BCDC376" w14:textId="77777777" w:rsidTr="00095F96">
        <w:tc>
          <w:tcPr>
            <w:tcW w:w="4318" w:type="dxa"/>
          </w:tcPr>
          <w:p w14:paraId="56BDEAD6" w14:textId="77777777" w:rsidR="00707CB7" w:rsidRPr="00AA243A" w:rsidRDefault="00415D5D" w:rsidP="00942547">
            <w:pPr>
              <w:rPr>
                <w:rFonts w:asciiTheme="minorHAnsi" w:hAnsiTheme="minorHAnsi" w:cstheme="minorHAnsi"/>
                <w:sz w:val="22"/>
                <w:szCs w:val="22"/>
              </w:rPr>
            </w:pPr>
            <w:r>
              <w:rPr>
                <w:rFonts w:asciiTheme="minorHAnsi" w:hAnsiTheme="minorHAnsi" w:cstheme="minorHAnsi"/>
                <w:sz w:val="22"/>
                <w:szCs w:val="22"/>
              </w:rPr>
              <w:t xml:space="preserve">Faculty </w:t>
            </w:r>
            <w:r w:rsidR="00707CB7" w:rsidRPr="00AA243A">
              <w:rPr>
                <w:rFonts w:asciiTheme="minorHAnsi" w:hAnsiTheme="minorHAnsi" w:cstheme="minorHAnsi"/>
                <w:sz w:val="22"/>
                <w:szCs w:val="22"/>
              </w:rPr>
              <w:t>Supervisor</w:t>
            </w:r>
            <w:r w:rsidR="009F04D7">
              <w:rPr>
                <w:rFonts w:asciiTheme="minorHAnsi" w:hAnsiTheme="minorHAnsi" w:cstheme="minorHAnsi"/>
                <w:sz w:val="22"/>
                <w:szCs w:val="22"/>
              </w:rPr>
              <w:t>, PI, or</w:t>
            </w:r>
            <w:r>
              <w:rPr>
                <w:rFonts w:asciiTheme="minorHAnsi" w:hAnsiTheme="minorHAnsi" w:cstheme="minorHAnsi"/>
                <w:sz w:val="22"/>
                <w:szCs w:val="22"/>
              </w:rPr>
              <w:t xml:space="preserve"> Dept. Chair</w:t>
            </w:r>
            <w:r w:rsidR="00137658" w:rsidRPr="00AA243A">
              <w:rPr>
                <w:rFonts w:asciiTheme="minorHAnsi" w:hAnsiTheme="minorHAnsi" w:cstheme="minorHAnsi"/>
                <w:sz w:val="22"/>
                <w:szCs w:val="22"/>
              </w:rPr>
              <w:t>:</w:t>
            </w:r>
          </w:p>
        </w:tc>
        <w:tc>
          <w:tcPr>
            <w:tcW w:w="4312" w:type="dxa"/>
          </w:tcPr>
          <w:p w14:paraId="4EE6EAE2" w14:textId="77777777" w:rsidR="00707CB7" w:rsidRPr="00AA243A" w:rsidRDefault="00707CB7" w:rsidP="00942547">
            <w:pPr>
              <w:rPr>
                <w:rFonts w:asciiTheme="minorHAnsi" w:hAnsiTheme="minorHAnsi" w:cstheme="minorHAnsi"/>
                <w:sz w:val="22"/>
                <w:szCs w:val="22"/>
              </w:rPr>
            </w:pPr>
          </w:p>
        </w:tc>
      </w:tr>
      <w:tr w:rsidR="00095F96" w:rsidRPr="00AA243A" w14:paraId="7AF4EF0E" w14:textId="77777777" w:rsidTr="00095F96">
        <w:tc>
          <w:tcPr>
            <w:tcW w:w="4318" w:type="dxa"/>
          </w:tcPr>
          <w:p w14:paraId="6FD033CC" w14:textId="77777777" w:rsidR="00095F96" w:rsidRPr="00AA243A" w:rsidRDefault="00095F96" w:rsidP="00942547">
            <w:pPr>
              <w:rPr>
                <w:rFonts w:asciiTheme="minorHAnsi" w:hAnsiTheme="minorHAnsi" w:cstheme="minorHAnsi"/>
                <w:sz w:val="22"/>
                <w:szCs w:val="22"/>
              </w:rPr>
            </w:pPr>
            <w:r w:rsidRPr="00AA243A">
              <w:rPr>
                <w:rFonts w:asciiTheme="minorHAnsi" w:hAnsiTheme="minorHAnsi" w:cstheme="minorHAnsi"/>
                <w:sz w:val="22"/>
                <w:szCs w:val="22"/>
              </w:rPr>
              <w:t>Timesheet approver</w:t>
            </w:r>
            <w:r w:rsidR="003A5FC2">
              <w:rPr>
                <w:rFonts w:asciiTheme="minorHAnsi" w:hAnsiTheme="minorHAnsi" w:cstheme="minorHAnsi"/>
                <w:sz w:val="22"/>
                <w:szCs w:val="22"/>
              </w:rPr>
              <w:t>:</w:t>
            </w:r>
            <w:r w:rsidRPr="00AA243A">
              <w:rPr>
                <w:rFonts w:asciiTheme="minorHAnsi" w:hAnsiTheme="minorHAnsi" w:cstheme="minorHAnsi"/>
                <w:sz w:val="22"/>
                <w:szCs w:val="22"/>
              </w:rPr>
              <w:t xml:space="preserve"> </w:t>
            </w:r>
            <w:r w:rsidRPr="00A645EA">
              <w:rPr>
                <w:rFonts w:asciiTheme="minorHAnsi" w:hAnsiTheme="minorHAnsi" w:cstheme="minorHAnsi"/>
                <w:b/>
                <w:color w:val="00B050"/>
                <w:sz w:val="22"/>
                <w:szCs w:val="22"/>
              </w:rPr>
              <w:t>{Optional}</w:t>
            </w:r>
          </w:p>
        </w:tc>
        <w:tc>
          <w:tcPr>
            <w:tcW w:w="4312" w:type="dxa"/>
          </w:tcPr>
          <w:p w14:paraId="21600037" w14:textId="77777777" w:rsidR="00095F96" w:rsidRPr="00AA243A" w:rsidRDefault="00095F96" w:rsidP="00942547">
            <w:pPr>
              <w:rPr>
                <w:rFonts w:asciiTheme="minorHAnsi" w:hAnsiTheme="minorHAnsi" w:cstheme="minorHAnsi"/>
                <w:sz w:val="22"/>
                <w:szCs w:val="22"/>
              </w:rPr>
            </w:pPr>
          </w:p>
        </w:tc>
      </w:tr>
      <w:tr w:rsidR="00095F96" w:rsidRPr="00AA243A" w14:paraId="2F841424" w14:textId="77777777" w:rsidTr="00095F96">
        <w:tc>
          <w:tcPr>
            <w:tcW w:w="4318" w:type="dxa"/>
          </w:tcPr>
          <w:p w14:paraId="2183EB51" w14:textId="77777777" w:rsidR="00095F96" w:rsidRPr="00AA243A" w:rsidRDefault="00AA142C" w:rsidP="00942547">
            <w:pPr>
              <w:rPr>
                <w:rFonts w:asciiTheme="minorHAnsi" w:hAnsiTheme="minorHAnsi" w:cstheme="minorHAnsi"/>
                <w:sz w:val="22"/>
                <w:szCs w:val="22"/>
              </w:rPr>
            </w:pPr>
            <w:bookmarkStart w:id="0" w:name="_Hlk51916259"/>
            <w:r w:rsidRPr="003A5FC2">
              <w:rPr>
                <w:rFonts w:asciiTheme="minorHAnsi" w:hAnsiTheme="minorHAnsi" w:cstheme="minorHAnsi"/>
                <w:sz w:val="22"/>
                <w:szCs w:val="22"/>
              </w:rPr>
              <w:t xml:space="preserve">Tuition </w:t>
            </w:r>
            <w:r w:rsidR="00F26E6A">
              <w:rPr>
                <w:rFonts w:asciiTheme="minorHAnsi" w:hAnsiTheme="minorHAnsi" w:cstheme="minorHAnsi"/>
                <w:sz w:val="22"/>
                <w:szCs w:val="22"/>
              </w:rPr>
              <w:t>Reduction</w:t>
            </w:r>
            <w:r w:rsidRPr="003A5FC2">
              <w:rPr>
                <w:rFonts w:asciiTheme="minorHAnsi" w:hAnsiTheme="minorHAnsi" w:cstheme="minorHAnsi"/>
                <w:sz w:val="22"/>
                <w:szCs w:val="22"/>
              </w:rPr>
              <w:t xml:space="preserve"> Benefit</w:t>
            </w:r>
            <w:r w:rsidR="00095F96" w:rsidRPr="003A5FC2">
              <w:rPr>
                <w:rFonts w:asciiTheme="minorHAnsi" w:hAnsiTheme="minorHAnsi" w:cstheme="minorHAnsi"/>
                <w:sz w:val="22"/>
                <w:szCs w:val="22"/>
              </w:rPr>
              <w:t xml:space="preserve"> </w:t>
            </w:r>
            <w:r w:rsidRPr="003A5FC2">
              <w:rPr>
                <w:rFonts w:asciiTheme="minorHAnsi" w:hAnsiTheme="minorHAnsi" w:cstheme="minorHAnsi"/>
                <w:sz w:val="22"/>
                <w:szCs w:val="22"/>
              </w:rPr>
              <w:t>total</w:t>
            </w:r>
            <w:r w:rsidR="003A5FC2" w:rsidRPr="003A5FC2">
              <w:rPr>
                <w:rFonts w:asciiTheme="minorHAnsi" w:hAnsiTheme="minorHAnsi" w:cstheme="minorHAnsi"/>
                <w:sz w:val="22"/>
                <w:szCs w:val="22"/>
              </w:rPr>
              <w:t>:</w:t>
            </w:r>
            <w:r w:rsidR="00137658" w:rsidRPr="003A5FC2">
              <w:rPr>
                <w:rFonts w:asciiTheme="minorHAnsi" w:hAnsiTheme="minorHAnsi" w:cstheme="minorHAnsi"/>
                <w:sz w:val="22"/>
                <w:szCs w:val="22"/>
              </w:rPr>
              <w:t xml:space="preserve"> </w:t>
            </w:r>
            <w:r w:rsidR="00095F96" w:rsidRPr="00A645EA">
              <w:rPr>
                <w:rFonts w:asciiTheme="minorHAnsi" w:hAnsiTheme="minorHAnsi" w:cstheme="minorHAnsi"/>
                <w:b/>
                <w:color w:val="00B050"/>
                <w:sz w:val="22"/>
                <w:szCs w:val="22"/>
              </w:rPr>
              <w:t>{Optional}</w:t>
            </w:r>
          </w:p>
        </w:tc>
        <w:tc>
          <w:tcPr>
            <w:tcW w:w="4312" w:type="dxa"/>
          </w:tcPr>
          <w:p w14:paraId="5CE74662" w14:textId="77777777" w:rsidR="00095F96" w:rsidRPr="00AA243A" w:rsidRDefault="00095F96" w:rsidP="00942547">
            <w:pPr>
              <w:rPr>
                <w:rFonts w:asciiTheme="minorHAnsi" w:hAnsiTheme="minorHAnsi" w:cstheme="minorHAnsi"/>
                <w:sz w:val="22"/>
                <w:szCs w:val="22"/>
              </w:rPr>
            </w:pPr>
          </w:p>
        </w:tc>
      </w:tr>
      <w:bookmarkEnd w:id="0"/>
    </w:tbl>
    <w:p w14:paraId="79056A30" w14:textId="77777777" w:rsidR="00137658" w:rsidRPr="00AA243A" w:rsidRDefault="00137658" w:rsidP="00942547">
      <w:pPr>
        <w:rPr>
          <w:rFonts w:asciiTheme="minorHAnsi" w:hAnsiTheme="minorHAnsi" w:cstheme="minorHAnsi"/>
          <w:sz w:val="22"/>
          <w:szCs w:val="22"/>
        </w:rPr>
      </w:pPr>
    </w:p>
    <w:p w14:paraId="5FC7ADB8" w14:textId="77777777" w:rsidR="003A5FC2" w:rsidRPr="00AA243A" w:rsidRDefault="003A5FC2" w:rsidP="00942547">
      <w:pPr>
        <w:rPr>
          <w:rFonts w:asciiTheme="minorHAnsi" w:hAnsiTheme="minorHAnsi" w:cstheme="minorHAnsi"/>
          <w:sz w:val="22"/>
          <w:szCs w:val="22"/>
        </w:rPr>
      </w:pPr>
    </w:p>
    <w:p w14:paraId="0A605678" w14:textId="77777777" w:rsidR="003A5FC2" w:rsidRPr="003A5FC2" w:rsidRDefault="003A5FC2" w:rsidP="00942547">
      <w:pPr>
        <w:rPr>
          <w:rFonts w:asciiTheme="minorHAnsi" w:hAnsiTheme="minorHAnsi" w:cstheme="minorHAnsi"/>
          <w:sz w:val="22"/>
          <w:szCs w:val="22"/>
        </w:rPr>
      </w:pPr>
      <w:r w:rsidRPr="00084708">
        <w:rPr>
          <w:rFonts w:asciiTheme="minorHAnsi" w:hAnsiTheme="minorHAnsi" w:cstheme="minorHAnsi"/>
          <w:b/>
          <w:color w:val="00B050"/>
          <w:sz w:val="22"/>
          <w:szCs w:val="22"/>
        </w:rPr>
        <w:t>{Optional}</w:t>
      </w:r>
      <w:r w:rsidRPr="003A5FC2">
        <w:rPr>
          <w:rFonts w:asciiTheme="minorHAnsi" w:hAnsiTheme="minorHAnsi" w:cstheme="minorHAnsi"/>
          <w:color w:val="00B050"/>
          <w:sz w:val="22"/>
          <w:szCs w:val="22"/>
        </w:rPr>
        <w:t xml:space="preserve"> </w:t>
      </w:r>
      <w:r w:rsidRPr="003A5FC2">
        <w:rPr>
          <w:rFonts w:asciiTheme="minorHAnsi" w:hAnsiTheme="minorHAnsi" w:cstheme="minorHAnsi"/>
          <w:sz w:val="22"/>
          <w:szCs w:val="22"/>
        </w:rPr>
        <w:t xml:space="preserve">The tuition </w:t>
      </w:r>
      <w:r w:rsidR="00F26E6A">
        <w:rPr>
          <w:rFonts w:asciiTheme="minorHAnsi" w:hAnsiTheme="minorHAnsi" w:cstheme="minorHAnsi"/>
          <w:sz w:val="22"/>
          <w:szCs w:val="22"/>
        </w:rPr>
        <w:t>reduction</w:t>
      </w:r>
      <w:r w:rsidRPr="003A5FC2">
        <w:rPr>
          <w:rFonts w:asciiTheme="minorHAnsi" w:hAnsiTheme="minorHAnsi" w:cstheme="minorHAnsi"/>
          <w:sz w:val="22"/>
          <w:szCs w:val="22"/>
        </w:rPr>
        <w:t xml:space="preserve"> benefit amount is based on your anticipated scheduled weekly hours and continued appointment as a graduate </w:t>
      </w:r>
      <w:r>
        <w:rPr>
          <w:rFonts w:asciiTheme="minorHAnsi" w:hAnsiTheme="minorHAnsi" w:cstheme="minorHAnsi"/>
          <w:sz w:val="22"/>
          <w:szCs w:val="22"/>
        </w:rPr>
        <w:t>student employee</w:t>
      </w:r>
      <w:r w:rsidRPr="003A5FC2">
        <w:rPr>
          <w:rFonts w:asciiTheme="minorHAnsi" w:hAnsiTheme="minorHAnsi" w:cstheme="minorHAnsi"/>
          <w:sz w:val="22"/>
          <w:szCs w:val="22"/>
        </w:rPr>
        <w:t xml:space="preserve"> through the entire semester and is applied directly to your tuition bill. Should the </w:t>
      </w:r>
      <w:r w:rsidR="00B96612">
        <w:rPr>
          <w:rFonts w:asciiTheme="minorHAnsi" w:hAnsiTheme="minorHAnsi" w:cstheme="minorHAnsi"/>
          <w:sz w:val="22"/>
          <w:szCs w:val="22"/>
        </w:rPr>
        <w:t>dates or hours per week</w:t>
      </w:r>
      <w:r w:rsidRPr="003A5FC2">
        <w:rPr>
          <w:rFonts w:asciiTheme="minorHAnsi" w:hAnsiTheme="minorHAnsi" w:cstheme="minorHAnsi"/>
          <w:sz w:val="22"/>
          <w:szCs w:val="22"/>
        </w:rPr>
        <w:t xml:space="preserve"> of your appointment change, the amount of tuition remission benefit may be adjusted in accordance with University and College regulations governing this program. This adjustment would be reflected in your tuition bill.</w:t>
      </w:r>
    </w:p>
    <w:p w14:paraId="2CE1FF47" w14:textId="77777777" w:rsidR="003A5FC2" w:rsidRDefault="003A5FC2" w:rsidP="00942547">
      <w:pPr>
        <w:pStyle w:val="ListParagraph"/>
        <w:spacing w:before="0" w:beforeAutospacing="0" w:after="0" w:afterAutospacing="0"/>
        <w:rPr>
          <w:rFonts w:asciiTheme="minorHAnsi" w:hAnsiTheme="minorHAnsi" w:cstheme="minorHAnsi"/>
          <w:color w:val="00B050"/>
        </w:rPr>
      </w:pPr>
    </w:p>
    <w:p w14:paraId="750B1DC8" w14:textId="77777777" w:rsidR="00415D5D" w:rsidRDefault="00415D5D" w:rsidP="00415D5D">
      <w:pPr>
        <w:pStyle w:val="ListParagraph"/>
        <w:spacing w:before="0" w:beforeAutospacing="0" w:after="0" w:afterAutospacing="0"/>
        <w:rPr>
          <w:rFonts w:asciiTheme="minorHAnsi" w:hAnsiTheme="minorHAnsi" w:cstheme="minorHAnsi"/>
        </w:rPr>
      </w:pPr>
      <w:r w:rsidRPr="00B96612">
        <w:rPr>
          <w:rFonts w:asciiTheme="minorHAnsi" w:hAnsiTheme="minorHAnsi" w:cstheme="minorHAnsi"/>
          <w:b/>
          <w:color w:val="00B050"/>
        </w:rPr>
        <w:t>{For GRAs}</w:t>
      </w:r>
      <w:r w:rsidRPr="003A5FC2">
        <w:rPr>
          <w:rFonts w:asciiTheme="minorHAnsi" w:hAnsiTheme="minorHAnsi" w:cstheme="minorHAnsi"/>
          <w:color w:val="00B050"/>
        </w:rPr>
        <w:t xml:space="preserve"> </w:t>
      </w:r>
      <w:r w:rsidRPr="003A5FC2">
        <w:rPr>
          <w:rFonts w:asciiTheme="minorHAnsi" w:hAnsiTheme="minorHAnsi" w:cstheme="minorHAnsi"/>
        </w:rPr>
        <w:t>Specific work assignments are subject to change if the principal investigator</w:t>
      </w:r>
      <w:r w:rsidR="00417637">
        <w:rPr>
          <w:rFonts w:asciiTheme="minorHAnsi" w:hAnsiTheme="minorHAnsi" w:cstheme="minorHAnsi"/>
        </w:rPr>
        <w:t xml:space="preserve"> (PI)</w:t>
      </w:r>
      <w:r w:rsidRPr="003A5FC2">
        <w:rPr>
          <w:rFonts w:asciiTheme="minorHAnsi" w:hAnsiTheme="minorHAnsi" w:cstheme="minorHAnsi"/>
        </w:rPr>
        <w:t xml:space="preserve"> finds it necessary to make modifications in project work,</w:t>
      </w:r>
      <w:r w:rsidR="000F6D7A">
        <w:rPr>
          <w:rFonts w:asciiTheme="minorHAnsi" w:hAnsiTheme="minorHAnsi" w:cstheme="minorHAnsi"/>
        </w:rPr>
        <w:t xml:space="preserve"> make </w:t>
      </w:r>
      <w:r w:rsidRPr="003A5FC2">
        <w:rPr>
          <w:rFonts w:asciiTheme="minorHAnsi" w:hAnsiTheme="minorHAnsi" w:cstheme="minorHAnsi"/>
        </w:rPr>
        <w:t xml:space="preserve">budgetary </w:t>
      </w:r>
      <w:r w:rsidR="000F6D7A">
        <w:rPr>
          <w:rFonts w:asciiTheme="minorHAnsi" w:hAnsiTheme="minorHAnsi" w:cstheme="minorHAnsi"/>
        </w:rPr>
        <w:t>changes</w:t>
      </w:r>
      <w:r w:rsidRPr="003A5FC2">
        <w:rPr>
          <w:rFonts w:asciiTheme="minorHAnsi" w:hAnsiTheme="minorHAnsi" w:cstheme="minorHAnsi"/>
        </w:rPr>
        <w:t xml:space="preserve">, or other adjustments in the research plan for the semester/term. The </w:t>
      </w:r>
      <w:r w:rsidR="00417637">
        <w:rPr>
          <w:rFonts w:asciiTheme="minorHAnsi" w:hAnsiTheme="minorHAnsi" w:cstheme="minorHAnsi"/>
        </w:rPr>
        <w:t>PI</w:t>
      </w:r>
      <w:r w:rsidRPr="003A5FC2">
        <w:rPr>
          <w:rFonts w:asciiTheme="minorHAnsi" w:hAnsiTheme="minorHAnsi" w:cstheme="minorHAnsi"/>
        </w:rPr>
        <w:t xml:space="preserve"> will inform you of any change of work assignment. In the performance of your assigned duties as a graduate research assistant, you must abide by the academic and research criteria and policies established by the </w:t>
      </w:r>
      <w:r>
        <w:rPr>
          <w:rFonts w:asciiTheme="minorHAnsi" w:hAnsiTheme="minorHAnsi" w:cstheme="minorHAnsi"/>
        </w:rPr>
        <w:t xml:space="preserve">Department and </w:t>
      </w:r>
      <w:r w:rsidRPr="003A5FC2">
        <w:rPr>
          <w:rFonts w:asciiTheme="minorHAnsi" w:hAnsiTheme="minorHAnsi" w:cstheme="minorHAnsi"/>
        </w:rPr>
        <w:t xml:space="preserve">College.  Graduate research assistants are under assigned supervision of </w:t>
      </w:r>
      <w:r w:rsidR="00417637">
        <w:rPr>
          <w:rFonts w:asciiTheme="minorHAnsi" w:hAnsiTheme="minorHAnsi" w:cstheme="minorHAnsi"/>
        </w:rPr>
        <w:t>the PI.</w:t>
      </w:r>
      <w:r w:rsidRPr="003A5FC2">
        <w:rPr>
          <w:rFonts w:asciiTheme="minorHAnsi" w:hAnsiTheme="minorHAnsi" w:cstheme="minorHAnsi"/>
        </w:rPr>
        <w:t xml:space="preserve"> You must meet with your </w:t>
      </w:r>
      <w:r w:rsidR="00417637">
        <w:rPr>
          <w:rFonts w:asciiTheme="minorHAnsi" w:hAnsiTheme="minorHAnsi" w:cstheme="minorHAnsi"/>
        </w:rPr>
        <w:t>PI</w:t>
      </w:r>
      <w:r w:rsidRPr="003A5FC2">
        <w:rPr>
          <w:rFonts w:asciiTheme="minorHAnsi" w:hAnsiTheme="minorHAnsi" w:cstheme="minorHAnsi"/>
        </w:rPr>
        <w:t xml:space="preserve"> to review duties and expectations for the position and must regularly report on the conduct and performance of your duties. </w:t>
      </w:r>
    </w:p>
    <w:p w14:paraId="46827D70" w14:textId="77777777" w:rsidR="009F04D7" w:rsidRDefault="009F04D7" w:rsidP="009F04D7">
      <w:pPr>
        <w:pStyle w:val="ListParagraph"/>
        <w:spacing w:before="0" w:beforeAutospacing="0" w:after="0" w:afterAutospacing="0"/>
        <w:rPr>
          <w:rFonts w:asciiTheme="minorHAnsi" w:hAnsiTheme="minorHAnsi" w:cstheme="minorHAnsi"/>
          <w:b/>
          <w:color w:val="00B050"/>
        </w:rPr>
      </w:pPr>
    </w:p>
    <w:p w14:paraId="17130E3A" w14:textId="77777777" w:rsidR="009F04D7" w:rsidRDefault="009F04D7" w:rsidP="009F04D7">
      <w:pPr>
        <w:pStyle w:val="ListParagraph"/>
        <w:spacing w:before="0" w:beforeAutospacing="0" w:after="0" w:afterAutospacing="0"/>
        <w:rPr>
          <w:rFonts w:asciiTheme="minorHAnsi" w:hAnsiTheme="minorHAnsi" w:cstheme="minorHAnsi"/>
        </w:rPr>
      </w:pPr>
      <w:r w:rsidRPr="00B96612">
        <w:rPr>
          <w:rFonts w:asciiTheme="minorHAnsi" w:hAnsiTheme="minorHAnsi" w:cstheme="minorHAnsi"/>
          <w:b/>
          <w:color w:val="00B050"/>
        </w:rPr>
        <w:t>{For GAs}</w:t>
      </w:r>
      <w:r w:rsidRPr="003A5FC2">
        <w:rPr>
          <w:rFonts w:asciiTheme="minorHAnsi" w:hAnsiTheme="minorHAnsi" w:cstheme="minorHAnsi"/>
          <w:color w:val="00B050"/>
        </w:rPr>
        <w:t xml:space="preserve"> </w:t>
      </w:r>
      <w:r w:rsidRPr="003A5FC2">
        <w:rPr>
          <w:rFonts w:asciiTheme="minorHAnsi" w:hAnsiTheme="minorHAnsi" w:cstheme="minorHAnsi"/>
        </w:rPr>
        <w:t xml:space="preserve">Specific work assignments are subject to change if the </w:t>
      </w:r>
      <w:r>
        <w:rPr>
          <w:rFonts w:asciiTheme="minorHAnsi" w:hAnsiTheme="minorHAnsi" w:cstheme="minorHAnsi"/>
        </w:rPr>
        <w:t>faculty supervisor</w:t>
      </w:r>
      <w:r w:rsidRPr="003A5FC2">
        <w:rPr>
          <w:rFonts w:asciiTheme="minorHAnsi" w:hAnsiTheme="minorHAnsi" w:cstheme="minorHAnsi"/>
        </w:rPr>
        <w:t xml:space="preserve"> finds it necessary to make modifications in </w:t>
      </w:r>
      <w:r w:rsidR="000F6D7A">
        <w:rPr>
          <w:rFonts w:asciiTheme="minorHAnsi" w:hAnsiTheme="minorHAnsi" w:cstheme="minorHAnsi"/>
        </w:rPr>
        <w:t>overall</w:t>
      </w:r>
      <w:r w:rsidRPr="003A5FC2">
        <w:rPr>
          <w:rFonts w:asciiTheme="minorHAnsi" w:hAnsiTheme="minorHAnsi" w:cstheme="minorHAnsi"/>
        </w:rPr>
        <w:t xml:space="preserve"> work,</w:t>
      </w:r>
      <w:r w:rsidR="000F6D7A">
        <w:rPr>
          <w:rFonts w:asciiTheme="minorHAnsi" w:hAnsiTheme="minorHAnsi" w:cstheme="minorHAnsi"/>
        </w:rPr>
        <w:t xml:space="preserve"> make</w:t>
      </w:r>
      <w:r w:rsidRPr="003A5FC2">
        <w:rPr>
          <w:rFonts w:asciiTheme="minorHAnsi" w:hAnsiTheme="minorHAnsi" w:cstheme="minorHAnsi"/>
        </w:rPr>
        <w:t xml:space="preserve"> budgetary </w:t>
      </w:r>
      <w:r w:rsidR="000F6D7A">
        <w:rPr>
          <w:rFonts w:asciiTheme="minorHAnsi" w:hAnsiTheme="minorHAnsi" w:cstheme="minorHAnsi"/>
        </w:rPr>
        <w:t>changes</w:t>
      </w:r>
      <w:r w:rsidRPr="003A5FC2">
        <w:rPr>
          <w:rFonts w:asciiTheme="minorHAnsi" w:hAnsiTheme="minorHAnsi" w:cstheme="minorHAnsi"/>
        </w:rPr>
        <w:t>, or other adjustments in the</w:t>
      </w:r>
      <w:r w:rsidR="000F6D7A">
        <w:rPr>
          <w:rFonts w:asciiTheme="minorHAnsi" w:hAnsiTheme="minorHAnsi" w:cstheme="minorHAnsi"/>
        </w:rPr>
        <w:t xml:space="preserve"> </w:t>
      </w:r>
      <w:r w:rsidRPr="003A5FC2">
        <w:rPr>
          <w:rFonts w:asciiTheme="minorHAnsi" w:hAnsiTheme="minorHAnsi" w:cstheme="minorHAnsi"/>
        </w:rPr>
        <w:t xml:space="preserve">semester/term. The </w:t>
      </w:r>
      <w:r w:rsidR="000F6D7A">
        <w:rPr>
          <w:rFonts w:asciiTheme="minorHAnsi" w:hAnsiTheme="minorHAnsi" w:cstheme="minorHAnsi"/>
        </w:rPr>
        <w:t>faculty supervisor</w:t>
      </w:r>
      <w:r w:rsidRPr="003A5FC2">
        <w:rPr>
          <w:rFonts w:asciiTheme="minorHAnsi" w:hAnsiTheme="minorHAnsi" w:cstheme="minorHAnsi"/>
        </w:rPr>
        <w:t xml:space="preserve"> will inform you of any change of work assignment. In the performance of your assigned duties as a graduate research assistant, you must abide by the academic</w:t>
      </w:r>
      <w:r w:rsidR="000F6D7A">
        <w:rPr>
          <w:rFonts w:asciiTheme="minorHAnsi" w:hAnsiTheme="minorHAnsi" w:cstheme="minorHAnsi"/>
        </w:rPr>
        <w:t xml:space="preserve"> </w:t>
      </w:r>
      <w:r w:rsidRPr="003A5FC2">
        <w:rPr>
          <w:rFonts w:asciiTheme="minorHAnsi" w:hAnsiTheme="minorHAnsi" w:cstheme="minorHAnsi"/>
        </w:rPr>
        <w:t xml:space="preserve">criteria and policies established by the </w:t>
      </w:r>
      <w:r>
        <w:rPr>
          <w:rFonts w:asciiTheme="minorHAnsi" w:hAnsiTheme="minorHAnsi" w:cstheme="minorHAnsi"/>
        </w:rPr>
        <w:t xml:space="preserve">Department and </w:t>
      </w:r>
      <w:r w:rsidRPr="003A5FC2">
        <w:rPr>
          <w:rFonts w:asciiTheme="minorHAnsi" w:hAnsiTheme="minorHAnsi" w:cstheme="minorHAnsi"/>
        </w:rPr>
        <w:t xml:space="preserve">College.  Graduate assistants are under assigned supervision of </w:t>
      </w:r>
      <w:r>
        <w:rPr>
          <w:rFonts w:asciiTheme="minorHAnsi" w:hAnsiTheme="minorHAnsi" w:cstheme="minorHAnsi"/>
        </w:rPr>
        <w:t xml:space="preserve">the </w:t>
      </w:r>
      <w:r w:rsidR="000F6D7A">
        <w:rPr>
          <w:rFonts w:asciiTheme="minorHAnsi" w:hAnsiTheme="minorHAnsi" w:cstheme="minorHAnsi"/>
        </w:rPr>
        <w:t>faculty supervisor</w:t>
      </w:r>
      <w:r>
        <w:rPr>
          <w:rFonts w:asciiTheme="minorHAnsi" w:hAnsiTheme="minorHAnsi" w:cstheme="minorHAnsi"/>
        </w:rPr>
        <w:t>.</w:t>
      </w:r>
      <w:r w:rsidRPr="003A5FC2">
        <w:rPr>
          <w:rFonts w:asciiTheme="minorHAnsi" w:hAnsiTheme="minorHAnsi" w:cstheme="minorHAnsi"/>
        </w:rPr>
        <w:t xml:space="preserve"> You must meet with your </w:t>
      </w:r>
      <w:r w:rsidR="000F6D7A">
        <w:rPr>
          <w:rFonts w:asciiTheme="minorHAnsi" w:hAnsiTheme="minorHAnsi" w:cstheme="minorHAnsi"/>
        </w:rPr>
        <w:t>faculty supervisor</w:t>
      </w:r>
      <w:r w:rsidRPr="003A5FC2">
        <w:rPr>
          <w:rFonts w:asciiTheme="minorHAnsi" w:hAnsiTheme="minorHAnsi" w:cstheme="minorHAnsi"/>
        </w:rPr>
        <w:t xml:space="preserve"> to review duties and expectations for the position and must regularly report on the conduct and performance of your duties.</w:t>
      </w:r>
      <w:r w:rsidR="00271615">
        <w:rPr>
          <w:rFonts w:asciiTheme="minorHAnsi" w:hAnsiTheme="minorHAnsi" w:cstheme="minorHAnsi"/>
        </w:rPr>
        <w:t xml:space="preserve">  You must submit timesheets by each semi-monthly </w:t>
      </w:r>
      <w:r w:rsidR="00946800">
        <w:rPr>
          <w:rFonts w:asciiTheme="minorHAnsi" w:hAnsiTheme="minorHAnsi" w:cstheme="minorHAnsi"/>
        </w:rPr>
        <w:t>payroll</w:t>
      </w:r>
      <w:r w:rsidR="00271615">
        <w:rPr>
          <w:rFonts w:asciiTheme="minorHAnsi" w:hAnsiTheme="minorHAnsi" w:cstheme="minorHAnsi"/>
        </w:rPr>
        <w:t xml:space="preserve"> deadline in order to be paid</w:t>
      </w:r>
      <w:r w:rsidR="00946800">
        <w:rPr>
          <w:rFonts w:asciiTheme="minorHAnsi" w:hAnsiTheme="minorHAnsi" w:cstheme="minorHAnsi"/>
        </w:rPr>
        <w:t xml:space="preserve"> appropriately. </w:t>
      </w:r>
    </w:p>
    <w:p w14:paraId="5115870F" w14:textId="77777777" w:rsidR="00415D5D" w:rsidRDefault="00415D5D" w:rsidP="00415D5D">
      <w:pPr>
        <w:pStyle w:val="ListParagraph"/>
        <w:spacing w:before="0" w:beforeAutospacing="0" w:after="0" w:afterAutospacing="0"/>
        <w:rPr>
          <w:rFonts w:asciiTheme="minorHAnsi" w:hAnsiTheme="minorHAnsi" w:cstheme="minorHAnsi"/>
        </w:rPr>
      </w:pPr>
    </w:p>
    <w:p w14:paraId="41EB28EF" w14:textId="77777777" w:rsidR="00415D5D" w:rsidRDefault="00415D5D" w:rsidP="00415D5D">
      <w:pPr>
        <w:pStyle w:val="ListParagraph"/>
        <w:spacing w:before="0" w:beforeAutospacing="0" w:after="0" w:afterAutospacing="0"/>
        <w:rPr>
          <w:rFonts w:asciiTheme="minorHAnsi" w:hAnsiTheme="minorHAnsi" w:cstheme="minorHAnsi"/>
        </w:rPr>
      </w:pPr>
      <w:r w:rsidRPr="00B96612">
        <w:rPr>
          <w:rFonts w:asciiTheme="minorHAnsi" w:hAnsiTheme="minorHAnsi" w:cstheme="minorHAnsi"/>
          <w:b/>
          <w:color w:val="00B050"/>
        </w:rPr>
        <w:lastRenderedPageBreak/>
        <w:t>{for TAs</w:t>
      </w:r>
      <w:r w:rsidR="00417637">
        <w:rPr>
          <w:rFonts w:asciiTheme="minorHAnsi" w:hAnsiTheme="minorHAnsi" w:cstheme="minorHAnsi"/>
          <w:b/>
          <w:color w:val="00B050"/>
        </w:rPr>
        <w:t xml:space="preserve"> &amp; AIs</w:t>
      </w:r>
      <w:r w:rsidRPr="00B96612">
        <w:rPr>
          <w:rFonts w:asciiTheme="minorHAnsi" w:hAnsiTheme="minorHAnsi" w:cstheme="minorHAnsi"/>
          <w:b/>
          <w:color w:val="00B050"/>
        </w:rPr>
        <w:t>}</w:t>
      </w:r>
      <w:r w:rsidRPr="00B96612">
        <w:rPr>
          <w:rFonts w:asciiTheme="minorHAnsi" w:hAnsiTheme="minorHAnsi" w:cstheme="minorHAnsi"/>
          <w:color w:val="00B050"/>
        </w:rPr>
        <w:t xml:space="preserve"> </w:t>
      </w:r>
      <w:r w:rsidRPr="00B96612">
        <w:rPr>
          <w:rFonts w:asciiTheme="minorHAnsi" w:hAnsiTheme="minorHAnsi" w:cstheme="minorHAnsi"/>
        </w:rPr>
        <w:t xml:space="preserve">Specific work assignments are subject to change if the department finds it necessary to make modifications in course offerings, instructional assignments, or other adjustments in the instructional programs for the semester/term. The department </w:t>
      </w:r>
      <w:r w:rsidR="00424D08">
        <w:rPr>
          <w:rFonts w:asciiTheme="minorHAnsi" w:hAnsiTheme="minorHAnsi" w:cstheme="minorHAnsi"/>
        </w:rPr>
        <w:t>C</w:t>
      </w:r>
      <w:r w:rsidRPr="00B96612">
        <w:rPr>
          <w:rFonts w:asciiTheme="minorHAnsi" w:hAnsiTheme="minorHAnsi" w:cstheme="minorHAnsi"/>
        </w:rPr>
        <w:t xml:space="preserve">hair will inform you of any change of work assignment. In the performance of your assigned duties as a </w:t>
      </w:r>
      <w:r w:rsidR="00417637" w:rsidRPr="00417637">
        <w:rPr>
          <w:rFonts w:asciiTheme="minorHAnsi" w:hAnsiTheme="minorHAnsi" w:cstheme="minorHAnsi"/>
          <w:b/>
          <w:color w:val="00B050"/>
        </w:rPr>
        <w:t>T</w:t>
      </w:r>
      <w:r w:rsidRPr="00417637">
        <w:rPr>
          <w:rFonts w:asciiTheme="minorHAnsi" w:hAnsiTheme="minorHAnsi" w:cstheme="minorHAnsi"/>
          <w:b/>
          <w:color w:val="00B050"/>
        </w:rPr>
        <w:t xml:space="preserve">eaching </w:t>
      </w:r>
      <w:r w:rsidR="00417637" w:rsidRPr="00417637">
        <w:rPr>
          <w:rFonts w:asciiTheme="minorHAnsi" w:hAnsiTheme="minorHAnsi" w:cstheme="minorHAnsi"/>
          <w:b/>
          <w:color w:val="00B050"/>
        </w:rPr>
        <w:t>A</w:t>
      </w:r>
      <w:r w:rsidRPr="00417637">
        <w:rPr>
          <w:rFonts w:asciiTheme="minorHAnsi" w:hAnsiTheme="minorHAnsi" w:cstheme="minorHAnsi"/>
          <w:b/>
          <w:color w:val="00B050"/>
        </w:rPr>
        <w:t>ssistant</w:t>
      </w:r>
      <w:r w:rsidR="00417637" w:rsidRPr="00417637">
        <w:rPr>
          <w:rFonts w:asciiTheme="minorHAnsi" w:hAnsiTheme="minorHAnsi" w:cstheme="minorHAnsi"/>
          <w:b/>
          <w:color w:val="00B050"/>
        </w:rPr>
        <w:t xml:space="preserve"> </w:t>
      </w:r>
      <w:r w:rsidR="00417637" w:rsidRPr="00417637">
        <w:rPr>
          <w:rFonts w:asciiTheme="minorHAnsi" w:hAnsiTheme="minorHAnsi" w:cstheme="minorHAnsi"/>
        </w:rPr>
        <w:t>or</w:t>
      </w:r>
      <w:r w:rsidR="00417637">
        <w:rPr>
          <w:rFonts w:asciiTheme="minorHAnsi" w:hAnsiTheme="minorHAnsi" w:cstheme="minorHAnsi"/>
          <w:b/>
        </w:rPr>
        <w:t xml:space="preserve"> </w:t>
      </w:r>
      <w:r w:rsidR="00417637" w:rsidRPr="00417637">
        <w:rPr>
          <w:rFonts w:asciiTheme="minorHAnsi" w:hAnsiTheme="minorHAnsi" w:cstheme="minorHAnsi"/>
          <w:b/>
          <w:color w:val="00B050"/>
        </w:rPr>
        <w:t>Assistant Instructor</w:t>
      </w:r>
      <w:r w:rsidRPr="00B96612">
        <w:rPr>
          <w:rFonts w:asciiTheme="minorHAnsi" w:hAnsiTheme="minorHAnsi" w:cstheme="minorHAnsi"/>
        </w:rPr>
        <w:t>, you must abide by the academic and instructional criteria and policies established by the department.</w:t>
      </w:r>
      <w:r>
        <w:rPr>
          <w:rFonts w:asciiTheme="minorHAnsi" w:hAnsiTheme="minorHAnsi" w:cstheme="minorHAnsi"/>
        </w:rPr>
        <w:t xml:space="preserve"> </w:t>
      </w:r>
      <w:r w:rsidRPr="00417637">
        <w:rPr>
          <w:rFonts w:asciiTheme="minorHAnsi" w:hAnsiTheme="minorHAnsi" w:cstheme="minorHAnsi"/>
          <w:b/>
          <w:color w:val="00B050"/>
        </w:rPr>
        <w:t xml:space="preserve">Teaching </w:t>
      </w:r>
      <w:r w:rsidR="00417637" w:rsidRPr="00417637">
        <w:rPr>
          <w:rFonts w:asciiTheme="minorHAnsi" w:hAnsiTheme="minorHAnsi" w:cstheme="minorHAnsi"/>
          <w:b/>
          <w:color w:val="00B050"/>
        </w:rPr>
        <w:t>A</w:t>
      </w:r>
      <w:r w:rsidRPr="00417637">
        <w:rPr>
          <w:rFonts w:asciiTheme="minorHAnsi" w:hAnsiTheme="minorHAnsi" w:cstheme="minorHAnsi"/>
          <w:b/>
          <w:color w:val="00B050"/>
        </w:rPr>
        <w:t>ssistants</w:t>
      </w:r>
      <w:r w:rsidR="00417637" w:rsidRPr="00417637">
        <w:rPr>
          <w:rFonts w:asciiTheme="minorHAnsi" w:hAnsiTheme="minorHAnsi" w:cstheme="minorHAnsi"/>
          <w:b/>
          <w:color w:val="00B050"/>
        </w:rPr>
        <w:t xml:space="preserve"> </w:t>
      </w:r>
      <w:r w:rsidR="00417637" w:rsidRPr="00417637">
        <w:rPr>
          <w:rFonts w:asciiTheme="minorHAnsi" w:hAnsiTheme="minorHAnsi" w:cstheme="minorHAnsi"/>
        </w:rPr>
        <w:t>or</w:t>
      </w:r>
      <w:r w:rsidR="00417637">
        <w:rPr>
          <w:rFonts w:asciiTheme="minorHAnsi" w:hAnsiTheme="minorHAnsi" w:cstheme="minorHAnsi"/>
          <w:b/>
        </w:rPr>
        <w:t xml:space="preserve"> </w:t>
      </w:r>
      <w:r w:rsidR="00417637" w:rsidRPr="00417637">
        <w:rPr>
          <w:rFonts w:asciiTheme="minorHAnsi" w:hAnsiTheme="minorHAnsi" w:cstheme="minorHAnsi"/>
          <w:b/>
          <w:color w:val="00B050"/>
        </w:rPr>
        <w:t>Assistant Instructors</w:t>
      </w:r>
      <w:r w:rsidRPr="00417637">
        <w:rPr>
          <w:rFonts w:asciiTheme="minorHAnsi" w:hAnsiTheme="minorHAnsi" w:cstheme="minorHAnsi"/>
          <w:color w:val="00B050"/>
        </w:rPr>
        <w:t xml:space="preserve"> </w:t>
      </w:r>
      <w:r w:rsidRPr="00B96612">
        <w:rPr>
          <w:rFonts w:asciiTheme="minorHAnsi" w:hAnsiTheme="minorHAnsi" w:cstheme="minorHAnsi"/>
        </w:rPr>
        <w:t>work under the direct and assigned supervision of the course instructor of record. You must meet with your faculty supervisor to review duties and expectations for the position and must regularly report on the conduct and performance of your duties.</w:t>
      </w:r>
    </w:p>
    <w:p w14:paraId="758E3489" w14:textId="77777777" w:rsidR="00415D5D" w:rsidRDefault="00415D5D" w:rsidP="00415D5D">
      <w:pPr>
        <w:pStyle w:val="ListParagraph"/>
        <w:spacing w:before="0" w:beforeAutospacing="0" w:after="0" w:afterAutospacing="0"/>
        <w:rPr>
          <w:rFonts w:asciiTheme="minorHAnsi" w:hAnsiTheme="minorHAnsi" w:cstheme="minorHAnsi"/>
        </w:rPr>
      </w:pPr>
    </w:p>
    <w:p w14:paraId="6B825232" w14:textId="77777777" w:rsidR="00415D5D" w:rsidRPr="003A5FC2" w:rsidRDefault="00415D5D" w:rsidP="00415D5D">
      <w:pPr>
        <w:pStyle w:val="ListParagraph"/>
        <w:spacing w:before="0" w:beforeAutospacing="0" w:after="0" w:afterAutospacing="0"/>
        <w:rPr>
          <w:rFonts w:asciiTheme="minorHAnsi" w:hAnsiTheme="minorHAnsi" w:cstheme="minorHAnsi"/>
        </w:rPr>
      </w:pPr>
      <w:r w:rsidRPr="003A5FC2">
        <w:rPr>
          <w:rFonts w:asciiTheme="minorHAnsi" w:hAnsiTheme="minorHAnsi" w:cstheme="minorHAnsi"/>
        </w:rPr>
        <w:t xml:space="preserve">Graduate </w:t>
      </w:r>
      <w:r>
        <w:rPr>
          <w:rFonts w:asciiTheme="minorHAnsi" w:hAnsiTheme="minorHAnsi" w:cstheme="minorHAnsi"/>
        </w:rPr>
        <w:t>student employees</w:t>
      </w:r>
      <w:r w:rsidRPr="003A5FC2">
        <w:rPr>
          <w:rFonts w:asciiTheme="minorHAnsi" w:hAnsiTheme="minorHAnsi" w:cstheme="minorHAnsi"/>
        </w:rPr>
        <w:t xml:space="preserve"> may be considered for reappointment if they continue to meet the scholastic requirements for eligibility established by the Graduate School, have provided satisfactory service to the department, and have complied with all applicable University policies. Final decisions regarding reappointment are also dependent upon available resources and the continued ongoing </w:t>
      </w:r>
      <w:r>
        <w:rPr>
          <w:rFonts w:asciiTheme="minorHAnsi" w:hAnsiTheme="minorHAnsi" w:cstheme="minorHAnsi"/>
        </w:rPr>
        <w:t>operational</w:t>
      </w:r>
      <w:r w:rsidRPr="003A5FC2">
        <w:rPr>
          <w:rFonts w:asciiTheme="minorHAnsi" w:hAnsiTheme="minorHAnsi" w:cstheme="minorHAnsi"/>
        </w:rPr>
        <w:t xml:space="preserve"> needs of the </w:t>
      </w:r>
      <w:r>
        <w:rPr>
          <w:rFonts w:asciiTheme="minorHAnsi" w:hAnsiTheme="minorHAnsi" w:cstheme="minorHAnsi"/>
        </w:rPr>
        <w:t xml:space="preserve">Department and/or </w:t>
      </w:r>
      <w:r w:rsidRPr="003A5FC2">
        <w:rPr>
          <w:rFonts w:asciiTheme="minorHAnsi" w:hAnsiTheme="minorHAnsi" w:cstheme="minorHAnsi"/>
        </w:rPr>
        <w:t>College.</w:t>
      </w:r>
    </w:p>
    <w:p w14:paraId="01982DB2" w14:textId="77777777" w:rsidR="00415D5D" w:rsidRPr="003A5FC2" w:rsidRDefault="00415D5D" w:rsidP="00415D5D">
      <w:pPr>
        <w:pStyle w:val="ListParagraph"/>
        <w:spacing w:before="0" w:beforeAutospacing="0" w:after="0" w:afterAutospacing="0"/>
        <w:rPr>
          <w:rFonts w:asciiTheme="minorHAnsi" w:hAnsiTheme="minorHAnsi" w:cstheme="minorHAnsi"/>
        </w:rPr>
      </w:pPr>
    </w:p>
    <w:p w14:paraId="461DBDEF" w14:textId="77777777" w:rsidR="00544518" w:rsidRDefault="00F26E6A" w:rsidP="00942547">
      <w:pPr>
        <w:pStyle w:val="ListParagraph"/>
        <w:spacing w:before="0" w:beforeAutospacing="0" w:after="0" w:afterAutospacing="0"/>
        <w:rPr>
          <w:rFonts w:asciiTheme="minorHAnsi" w:hAnsiTheme="minorHAnsi" w:cstheme="minorHAnsi"/>
        </w:rPr>
      </w:pPr>
      <w:r>
        <w:rPr>
          <w:rFonts w:asciiTheme="minorHAnsi" w:hAnsiTheme="minorHAnsi" w:cstheme="minorHAnsi"/>
        </w:rPr>
        <w:t xml:space="preserve">Please reference the </w:t>
      </w:r>
      <w:r w:rsidRPr="00084708">
        <w:rPr>
          <w:rFonts w:asciiTheme="minorHAnsi" w:hAnsiTheme="minorHAnsi" w:cstheme="minorHAnsi"/>
          <w:i/>
        </w:rPr>
        <w:t>Handbook of Operating Procedures</w:t>
      </w:r>
      <w:r w:rsidR="00B96612">
        <w:rPr>
          <w:rFonts w:asciiTheme="minorHAnsi" w:hAnsiTheme="minorHAnsi" w:cstheme="minorHAnsi"/>
        </w:rPr>
        <w:t xml:space="preserve"> policies</w:t>
      </w:r>
      <w:r>
        <w:rPr>
          <w:rFonts w:asciiTheme="minorHAnsi" w:hAnsiTheme="minorHAnsi" w:cstheme="minorHAnsi"/>
        </w:rPr>
        <w:t xml:space="preserve"> for graduate student employment eligibility requirements and other information related to employment.</w:t>
      </w:r>
      <w:r w:rsidR="00B96612">
        <w:rPr>
          <w:rFonts w:asciiTheme="minorHAnsi" w:hAnsiTheme="minorHAnsi" w:cstheme="minorHAnsi"/>
        </w:rPr>
        <w:t xml:space="preserve"> </w:t>
      </w:r>
      <w:r w:rsidR="00415D5D">
        <w:rPr>
          <w:rFonts w:asciiTheme="minorHAnsi" w:hAnsiTheme="minorHAnsi" w:cstheme="minorHAnsi"/>
        </w:rPr>
        <w:t>Students must meet eligibility requirements in order to be employed as a graduate student employee.</w:t>
      </w:r>
    </w:p>
    <w:p w14:paraId="7E0C6379" w14:textId="77777777" w:rsidR="00415D5D" w:rsidRDefault="00415D5D" w:rsidP="00942547">
      <w:pPr>
        <w:pStyle w:val="ListParagraph"/>
        <w:spacing w:before="0" w:beforeAutospacing="0" w:after="0" w:afterAutospacing="0"/>
        <w:rPr>
          <w:rFonts w:asciiTheme="minorHAnsi" w:hAnsiTheme="minorHAnsi" w:cstheme="minorHAnsi"/>
        </w:rPr>
      </w:pPr>
      <w:r w:rsidRPr="00084708">
        <w:rPr>
          <w:rFonts w:asciiTheme="minorHAnsi" w:hAnsiTheme="minorHAnsi" w:cstheme="minorHAnsi"/>
          <w:b/>
          <w:color w:val="00B050"/>
        </w:rPr>
        <w:t>{</w:t>
      </w:r>
      <w:r>
        <w:rPr>
          <w:rFonts w:asciiTheme="minorHAnsi" w:hAnsiTheme="minorHAnsi" w:cstheme="minorHAnsi"/>
          <w:b/>
          <w:color w:val="00B050"/>
        </w:rPr>
        <w:t>Choose applicable title</w:t>
      </w:r>
      <w:r w:rsidR="00BB7E00">
        <w:rPr>
          <w:rFonts w:asciiTheme="minorHAnsi" w:hAnsiTheme="minorHAnsi" w:cstheme="minorHAnsi"/>
          <w:b/>
          <w:color w:val="00B050"/>
        </w:rPr>
        <w:t>; omit n/a titles</w:t>
      </w:r>
      <w:r w:rsidRPr="00084708">
        <w:rPr>
          <w:rFonts w:asciiTheme="minorHAnsi" w:hAnsiTheme="minorHAnsi" w:cstheme="minorHAnsi"/>
          <w:b/>
          <w:color w:val="00B050"/>
        </w:rPr>
        <w:t>}</w:t>
      </w:r>
    </w:p>
    <w:p w14:paraId="3C51029B" w14:textId="77777777" w:rsidR="00A37803" w:rsidRDefault="00A37803" w:rsidP="00415D5D">
      <w:pPr>
        <w:pStyle w:val="ListParagraph"/>
        <w:numPr>
          <w:ilvl w:val="0"/>
          <w:numId w:val="3"/>
        </w:numPr>
        <w:spacing w:before="0" w:beforeAutospacing="0" w:after="0" w:afterAutospacing="0"/>
        <w:rPr>
          <w:rFonts w:asciiTheme="minorHAnsi" w:hAnsiTheme="minorHAnsi" w:cstheme="minorHAnsi"/>
        </w:rPr>
      </w:pPr>
      <w:r w:rsidRPr="00A37803">
        <w:rPr>
          <w:rFonts w:asciiTheme="minorHAnsi" w:hAnsiTheme="minorHAnsi" w:cstheme="minorHAnsi"/>
        </w:rPr>
        <w:t>Teaching Assistants</w:t>
      </w:r>
      <w:r w:rsidR="00415D5D">
        <w:rPr>
          <w:rFonts w:asciiTheme="minorHAnsi" w:hAnsiTheme="minorHAnsi" w:cstheme="minorHAnsi"/>
        </w:rPr>
        <w:t xml:space="preserve">:  </w:t>
      </w:r>
      <w:hyperlink r:id="rId11" w:history="1">
        <w:r w:rsidR="00415D5D" w:rsidRPr="008440B8">
          <w:rPr>
            <w:rStyle w:val="Hyperlink"/>
            <w:rFonts w:asciiTheme="minorHAnsi" w:hAnsiTheme="minorHAnsi" w:cstheme="minorHAnsi"/>
          </w:rPr>
          <w:t>https://policies.utexas.edu/policies/teaching-assistants</w:t>
        </w:r>
      </w:hyperlink>
    </w:p>
    <w:p w14:paraId="0ADDD2A6" w14:textId="77777777" w:rsidR="00415D5D" w:rsidRDefault="00A37803" w:rsidP="00415D5D">
      <w:pPr>
        <w:pStyle w:val="ListParagraph"/>
        <w:numPr>
          <w:ilvl w:val="0"/>
          <w:numId w:val="3"/>
        </w:numPr>
        <w:spacing w:before="0" w:beforeAutospacing="0" w:after="0" w:afterAutospacing="0"/>
        <w:rPr>
          <w:rFonts w:asciiTheme="minorHAnsi" w:hAnsiTheme="minorHAnsi" w:cstheme="minorHAnsi"/>
        </w:rPr>
      </w:pPr>
      <w:r w:rsidRPr="00A37803">
        <w:rPr>
          <w:rFonts w:asciiTheme="minorHAnsi" w:hAnsiTheme="minorHAnsi" w:cstheme="minorHAnsi"/>
        </w:rPr>
        <w:t>Assistant Instructors</w:t>
      </w:r>
      <w:r w:rsidR="00415D5D">
        <w:rPr>
          <w:rFonts w:asciiTheme="minorHAnsi" w:hAnsiTheme="minorHAnsi" w:cstheme="minorHAnsi"/>
        </w:rPr>
        <w:t xml:space="preserve">:  </w:t>
      </w:r>
      <w:hyperlink r:id="rId12" w:history="1">
        <w:r w:rsidR="00415D5D" w:rsidRPr="008440B8">
          <w:rPr>
            <w:rStyle w:val="Hyperlink"/>
            <w:rFonts w:asciiTheme="minorHAnsi" w:hAnsiTheme="minorHAnsi" w:cstheme="minorHAnsi"/>
          </w:rPr>
          <w:t>https://policies.utexas.edu/policies/assistant-instructors</w:t>
        </w:r>
      </w:hyperlink>
    </w:p>
    <w:p w14:paraId="7AE6D1B7" w14:textId="77777777" w:rsidR="00A37803" w:rsidRPr="00A37803" w:rsidRDefault="00A37803" w:rsidP="00415D5D">
      <w:pPr>
        <w:pStyle w:val="ListParagraph"/>
        <w:numPr>
          <w:ilvl w:val="0"/>
          <w:numId w:val="3"/>
        </w:numPr>
        <w:spacing w:before="0" w:beforeAutospacing="0" w:after="0" w:afterAutospacing="0"/>
        <w:rPr>
          <w:rFonts w:asciiTheme="minorHAnsi" w:hAnsiTheme="minorHAnsi" w:cstheme="minorHAnsi"/>
        </w:rPr>
      </w:pPr>
      <w:r w:rsidRPr="00A37803">
        <w:rPr>
          <w:rFonts w:asciiTheme="minorHAnsi" w:hAnsiTheme="minorHAnsi" w:cstheme="minorHAnsi"/>
        </w:rPr>
        <w:t>Graduate Research Assistants</w:t>
      </w:r>
      <w:r w:rsidR="00415D5D">
        <w:rPr>
          <w:rFonts w:asciiTheme="minorHAnsi" w:hAnsiTheme="minorHAnsi" w:cstheme="minorHAnsi"/>
        </w:rPr>
        <w:t xml:space="preserve">:  </w:t>
      </w:r>
      <w:hyperlink r:id="rId13" w:history="1">
        <w:r w:rsidR="00415D5D" w:rsidRPr="008440B8">
          <w:rPr>
            <w:rStyle w:val="Hyperlink"/>
            <w:rFonts w:asciiTheme="minorHAnsi" w:hAnsiTheme="minorHAnsi" w:cstheme="minorHAnsi"/>
          </w:rPr>
          <w:t>https://policies.utexas.edu/policies/graduate-and-undergraduate-research-assistants</w:t>
        </w:r>
      </w:hyperlink>
    </w:p>
    <w:p w14:paraId="04084827" w14:textId="77777777" w:rsidR="00415D5D" w:rsidRDefault="00A37803" w:rsidP="00415D5D">
      <w:pPr>
        <w:pStyle w:val="ListParagraph"/>
        <w:numPr>
          <w:ilvl w:val="0"/>
          <w:numId w:val="3"/>
        </w:numPr>
        <w:spacing w:before="0" w:beforeAutospacing="0" w:after="0" w:afterAutospacing="0"/>
        <w:rPr>
          <w:rFonts w:asciiTheme="minorHAnsi" w:hAnsiTheme="minorHAnsi" w:cstheme="minorHAnsi"/>
        </w:rPr>
      </w:pPr>
      <w:r w:rsidRPr="00A37803">
        <w:rPr>
          <w:rFonts w:asciiTheme="minorHAnsi" w:hAnsiTheme="minorHAnsi" w:cstheme="minorHAnsi"/>
        </w:rPr>
        <w:t>Graduate Assistants</w:t>
      </w:r>
      <w:r w:rsidR="00415D5D">
        <w:rPr>
          <w:rFonts w:asciiTheme="minorHAnsi" w:hAnsiTheme="minorHAnsi" w:cstheme="minorHAnsi"/>
        </w:rPr>
        <w:t xml:space="preserve">:  </w:t>
      </w:r>
      <w:hyperlink r:id="rId14" w:history="1">
        <w:r w:rsidR="00415D5D" w:rsidRPr="008440B8">
          <w:rPr>
            <w:rStyle w:val="Hyperlink"/>
            <w:rFonts w:asciiTheme="minorHAnsi" w:hAnsiTheme="minorHAnsi" w:cstheme="minorHAnsi"/>
          </w:rPr>
          <w:t>https://policies.utexas.edu/policies/academic-assistants-assistants-and-tutors</w:t>
        </w:r>
      </w:hyperlink>
    </w:p>
    <w:p w14:paraId="4CC4BE95" w14:textId="77777777" w:rsidR="00544518" w:rsidRDefault="00544518" w:rsidP="00415D5D">
      <w:pPr>
        <w:pStyle w:val="ListParagraph"/>
        <w:spacing w:before="0" w:beforeAutospacing="0" w:after="0" w:afterAutospacing="0"/>
        <w:rPr>
          <w:rFonts w:asciiTheme="minorHAnsi" w:hAnsiTheme="minorHAnsi" w:cstheme="minorHAnsi"/>
        </w:rPr>
      </w:pPr>
    </w:p>
    <w:p w14:paraId="634BF93E" w14:textId="77777777" w:rsidR="00DB6414" w:rsidRDefault="00415D5D" w:rsidP="00DB6414">
      <w:pPr>
        <w:pStyle w:val="ListParagraph"/>
        <w:spacing w:before="0" w:beforeAutospacing="0" w:after="0" w:afterAutospacing="0"/>
        <w:rPr>
          <w:rFonts w:asciiTheme="minorHAnsi" w:hAnsiTheme="minorHAnsi" w:cstheme="minorHAnsi"/>
        </w:rPr>
      </w:pPr>
      <w:r w:rsidRPr="00AA243A">
        <w:rPr>
          <w:rFonts w:asciiTheme="minorHAnsi" w:hAnsiTheme="minorHAnsi" w:cstheme="minorHAnsi"/>
        </w:rPr>
        <w:t xml:space="preserve">This appointment is subject to the provisions of The University of Texas System Board of Regents’ </w:t>
      </w:r>
      <w:r w:rsidRPr="00084708">
        <w:rPr>
          <w:rFonts w:asciiTheme="minorHAnsi" w:hAnsiTheme="minorHAnsi" w:cstheme="minorHAnsi"/>
          <w:i/>
        </w:rPr>
        <w:t xml:space="preserve">Rules and Regulations </w:t>
      </w:r>
      <w:r w:rsidRPr="00AA243A">
        <w:rPr>
          <w:rFonts w:asciiTheme="minorHAnsi" w:hAnsiTheme="minorHAnsi" w:cstheme="minorHAnsi"/>
        </w:rPr>
        <w:t xml:space="preserve">and The University of Texas at Austin </w:t>
      </w:r>
      <w:r w:rsidRPr="00084708">
        <w:rPr>
          <w:rFonts w:asciiTheme="minorHAnsi" w:hAnsiTheme="minorHAnsi" w:cstheme="minorHAnsi"/>
          <w:i/>
        </w:rPr>
        <w:t>Handbook of Operating Procedures</w:t>
      </w:r>
      <w:r>
        <w:rPr>
          <w:rFonts w:asciiTheme="minorHAnsi" w:hAnsiTheme="minorHAnsi" w:cstheme="minorHAnsi"/>
        </w:rPr>
        <w:t xml:space="preserve">, </w:t>
      </w:r>
      <w:r>
        <w:rPr>
          <w:iCs/>
          <w:spacing w:val="-1"/>
        </w:rPr>
        <w:t>and any additional policies and procedures of your college, school or department</w:t>
      </w:r>
      <w:r w:rsidR="00F10054">
        <w:rPr>
          <w:iCs/>
          <w:spacing w:val="-1"/>
        </w:rPr>
        <w:t xml:space="preserve">. </w:t>
      </w:r>
      <w:r w:rsidR="00264AE0" w:rsidRPr="00AA243A">
        <w:rPr>
          <w:rFonts w:asciiTheme="minorHAnsi" w:hAnsiTheme="minorHAnsi" w:cstheme="minorHAnsi"/>
        </w:rPr>
        <w:t xml:space="preserve">The salary represents the gross salary and is subject to deductions as required by State and Federal law.  </w:t>
      </w:r>
    </w:p>
    <w:p w14:paraId="125ABB0B" w14:textId="77777777" w:rsidR="00DB6414" w:rsidRDefault="00DB6414" w:rsidP="00DB6414">
      <w:pPr>
        <w:pStyle w:val="ListParagraph"/>
        <w:spacing w:before="0" w:beforeAutospacing="0" w:after="0" w:afterAutospacing="0"/>
        <w:rPr>
          <w:rFonts w:asciiTheme="minorHAnsi" w:hAnsiTheme="minorHAnsi" w:cstheme="minorHAnsi"/>
        </w:rPr>
      </w:pPr>
    </w:p>
    <w:p w14:paraId="780D2F6D" w14:textId="74A5A93F" w:rsidR="00137658" w:rsidRPr="00DB6414" w:rsidRDefault="00436F89" w:rsidP="00DB6414">
      <w:pPr>
        <w:pStyle w:val="ListParagraph"/>
        <w:spacing w:before="0" w:beforeAutospacing="0" w:after="0" w:afterAutospacing="0"/>
        <w:rPr>
          <w:rFonts w:asciiTheme="minorHAnsi" w:hAnsiTheme="minorHAnsi" w:cstheme="minorHAnsi"/>
        </w:rPr>
      </w:pPr>
      <w:bookmarkStart w:id="1" w:name="_GoBack"/>
      <w:bookmarkEnd w:id="1"/>
      <w:r w:rsidRPr="00436F89">
        <w:t xml:space="preserve">The University offers high-quality </w:t>
      </w:r>
      <w:r w:rsidRPr="00436F89">
        <w:t>g</w:t>
      </w:r>
      <w:r w:rsidRPr="00436F89">
        <w:t>old-level health insurance plans to its graduate student employee population. For more information about benefits eligibility, the health plans, and other insurance plans available, visit Human Resources’ Studen</w:t>
      </w:r>
      <w:r w:rsidRPr="00436F89">
        <w:t>t Employee Insurance &amp; Benefits</w:t>
      </w:r>
      <w:r>
        <w:t xml:space="preserve"> </w:t>
      </w:r>
      <w:r w:rsidRPr="00436F89">
        <w:t xml:space="preserve">webpage:  </w:t>
      </w:r>
      <w:hyperlink r:id="rId15" w:history="1">
        <w:r w:rsidRPr="00436F89">
          <w:rPr>
            <w:rStyle w:val="Hyperlink"/>
            <w:rFonts w:asciiTheme="minorHAnsi" w:hAnsiTheme="minorHAnsi" w:cstheme="minorHAnsi"/>
          </w:rPr>
          <w:t>https://hr.utexas.edu/student/student-employee-insurance-benefits</w:t>
        </w:r>
      </w:hyperlink>
      <w:r w:rsidRPr="00436F89">
        <w:t>.  If you have Onboarding tasks assigned to you at the start of your employment in the Workday system, please complete all tasks ASAP.  Failure to do so delays your ability to make insurance elections and may result in missing your opportunity to make insurance elections.</w:t>
      </w:r>
    </w:p>
    <w:p w14:paraId="0368B1E4" w14:textId="77777777" w:rsidR="00DB6414" w:rsidRPr="00436F89" w:rsidRDefault="00DB6414" w:rsidP="00DB6414">
      <w:pPr>
        <w:rPr>
          <w:rFonts w:ascii="Calibri" w:hAnsi="Calibri" w:cs="Calibri"/>
          <w:sz w:val="22"/>
          <w:szCs w:val="22"/>
        </w:rPr>
      </w:pPr>
    </w:p>
    <w:p w14:paraId="2CE158D7" w14:textId="77777777" w:rsidR="00E30C70" w:rsidRDefault="00541FDB" w:rsidP="00E30C70">
      <w:pPr>
        <w:pStyle w:val="xmsonormal"/>
        <w:rPr>
          <w:rFonts w:asciiTheme="minorHAnsi" w:hAnsiTheme="minorHAnsi" w:cstheme="minorHAnsi"/>
          <w:b/>
          <w:sz w:val="22"/>
          <w:szCs w:val="22"/>
        </w:rPr>
      </w:pPr>
      <w:r w:rsidRPr="005037F6">
        <w:rPr>
          <w:rFonts w:asciiTheme="minorHAnsi" w:hAnsiTheme="minorHAnsi" w:cstheme="minorHAnsi"/>
          <w:b/>
          <w:sz w:val="22"/>
          <w:szCs w:val="22"/>
        </w:rPr>
        <w:t>For new UT employees</w:t>
      </w:r>
      <w:r>
        <w:rPr>
          <w:rFonts w:asciiTheme="minorHAnsi" w:hAnsiTheme="minorHAnsi" w:cstheme="minorHAnsi"/>
          <w:sz w:val="22"/>
          <w:szCs w:val="22"/>
        </w:rPr>
        <w:t xml:space="preserve">, you </w:t>
      </w:r>
      <w:r w:rsidR="00137658" w:rsidRPr="00AA243A">
        <w:rPr>
          <w:rFonts w:asciiTheme="minorHAnsi" w:hAnsiTheme="minorHAnsi" w:cstheme="minorHAnsi"/>
          <w:sz w:val="22"/>
          <w:szCs w:val="22"/>
        </w:rPr>
        <w:t xml:space="preserve">will be required to complete forms and submit original documentation that establish your eligibility to work in the United States within the first three days of your employment. Information about the I-9 verification process, list of acceptable documents, and other required employee onboarding tasks are located on HR’s </w:t>
      </w:r>
      <w:hyperlink r:id="rId16" w:history="1">
        <w:r w:rsidR="00137658" w:rsidRPr="00AA243A">
          <w:rPr>
            <w:rStyle w:val="Hyperlink"/>
            <w:rFonts w:asciiTheme="minorHAnsi" w:hAnsiTheme="minorHAnsi" w:cstheme="minorHAnsi"/>
            <w:sz w:val="22"/>
            <w:szCs w:val="22"/>
          </w:rPr>
          <w:t>New Student Employee Checklist</w:t>
        </w:r>
      </w:hyperlink>
      <w:r w:rsidR="00137658" w:rsidRPr="00541FDB">
        <w:rPr>
          <w:rFonts w:asciiTheme="minorHAnsi" w:hAnsiTheme="minorHAnsi" w:cstheme="minorHAnsi"/>
          <w:sz w:val="22"/>
          <w:szCs w:val="22"/>
        </w:rPr>
        <w:t>. Failure to provide original documents through the I-9 process and/or complete onboarding tasks will delay the start of, or lead to, your separation from employment.</w:t>
      </w:r>
      <w:r w:rsidR="00137658" w:rsidRPr="00AA243A">
        <w:rPr>
          <w:rFonts w:asciiTheme="minorHAnsi" w:hAnsiTheme="minorHAnsi" w:cstheme="minorHAnsi"/>
          <w:b/>
          <w:sz w:val="22"/>
          <w:szCs w:val="22"/>
        </w:rPr>
        <w:t xml:space="preserve"> </w:t>
      </w:r>
    </w:p>
    <w:p w14:paraId="5C1A0DD7" w14:textId="77777777" w:rsidR="00E30C70" w:rsidRDefault="00E30C70" w:rsidP="00E30C70">
      <w:pPr>
        <w:pStyle w:val="xmsonormal"/>
        <w:rPr>
          <w:rFonts w:asciiTheme="minorHAnsi" w:hAnsiTheme="minorHAnsi" w:cstheme="minorHAnsi"/>
          <w:b/>
          <w:sz w:val="22"/>
          <w:szCs w:val="22"/>
        </w:rPr>
      </w:pPr>
    </w:p>
    <w:p w14:paraId="6E91D3DC" w14:textId="77777777" w:rsidR="00E30C70" w:rsidRPr="00E30C70" w:rsidRDefault="00F10054" w:rsidP="00E30C70">
      <w:pPr>
        <w:pStyle w:val="xmsonormal"/>
        <w:rPr>
          <w:rFonts w:asciiTheme="minorHAnsi" w:hAnsiTheme="minorHAnsi" w:cstheme="minorHAnsi"/>
          <w:sz w:val="22"/>
          <w:szCs w:val="22"/>
        </w:rPr>
      </w:pPr>
      <w:r w:rsidRPr="0069553C">
        <w:rPr>
          <w:rFonts w:asciiTheme="minorHAnsi" w:hAnsiTheme="minorHAnsi" w:cstheme="minorHAnsi"/>
          <w:sz w:val="22"/>
          <w:szCs w:val="22"/>
        </w:rPr>
        <w:lastRenderedPageBreak/>
        <w:t>In addition, this appointment is contingent on the satisfactory outcome of any applicable employment eligibility verification and criminal history background check processes.</w:t>
      </w:r>
      <w:r w:rsidR="00E30C70">
        <w:rPr>
          <w:rFonts w:asciiTheme="minorHAnsi" w:hAnsiTheme="minorHAnsi" w:cstheme="minorHAnsi"/>
          <w:sz w:val="22"/>
          <w:szCs w:val="22"/>
        </w:rPr>
        <w:t xml:space="preserve"> </w:t>
      </w:r>
      <w:r w:rsidR="00E30C70" w:rsidRPr="00E30C70">
        <w:rPr>
          <w:rFonts w:asciiTheme="minorHAnsi" w:hAnsiTheme="minorHAnsi" w:cstheme="minorHAnsi"/>
          <w:iCs/>
          <w:sz w:val="22"/>
          <w:szCs w:val="22"/>
        </w:rPr>
        <w:t xml:space="preserve">By agreeing to accept this contingent offer of employment, a background check will be completed as soon as feasible and any offenses discovered that are relevant to your position will be assessed. That assessment may result in separation if the offenses are inconsistent with university criteria for your position. More information about the university’s criminal history review process is available here: </w:t>
      </w:r>
      <w:hyperlink r:id="rId17" w:history="1">
        <w:r w:rsidR="00E30C70" w:rsidRPr="00E30C70">
          <w:rPr>
            <w:rStyle w:val="Hyperlink"/>
            <w:rFonts w:asciiTheme="minorHAnsi" w:hAnsiTheme="minorHAnsi" w:cstheme="minorHAnsi"/>
            <w:iCs/>
            <w:sz w:val="22"/>
            <w:szCs w:val="22"/>
          </w:rPr>
          <w:t>https://hr.utexas.edu/manager/hiring/criminal-history</w:t>
        </w:r>
      </w:hyperlink>
      <w:r w:rsidR="00E30C70" w:rsidRPr="00E30C70">
        <w:rPr>
          <w:rFonts w:asciiTheme="minorHAnsi" w:hAnsiTheme="minorHAnsi" w:cstheme="minorHAnsi"/>
          <w:iCs/>
          <w:sz w:val="22"/>
          <w:szCs w:val="22"/>
        </w:rPr>
        <w:t xml:space="preserve">  </w:t>
      </w:r>
    </w:p>
    <w:p w14:paraId="306AC7F2" w14:textId="288F2116" w:rsidR="00E30C70" w:rsidRPr="00E30C70" w:rsidRDefault="00E30C70" w:rsidP="00E30C70">
      <w:pPr>
        <w:spacing w:before="100" w:beforeAutospacing="1" w:after="100" w:afterAutospacing="1"/>
        <w:rPr>
          <w:rFonts w:asciiTheme="minorHAnsi" w:hAnsiTheme="minorHAnsi" w:cstheme="minorHAnsi"/>
          <w:sz w:val="22"/>
          <w:szCs w:val="22"/>
        </w:rPr>
      </w:pPr>
      <w:r w:rsidRPr="00E30C70">
        <w:rPr>
          <w:rFonts w:asciiTheme="minorHAnsi" w:hAnsiTheme="minorHAnsi" w:cstheme="minorHAnsi"/>
          <w:sz w:val="22"/>
          <w:szCs w:val="22"/>
        </w:rPr>
        <w:t xml:space="preserve">As a graduate academic employee of the university, if you witness or receive information about sexual harassment, sexual assault, dating violence or stalking that involves a current student or employee, you must promptly report the incident to the University’s Title IX Coordinator or a Deputy Title IX Coordinator. Reports may be made by phone: (512) 471-0419; </w:t>
      </w:r>
      <w:hyperlink r:id="rId18" w:tooltip="Make a report by email to the Title IX office" w:history="1">
        <w:r w:rsidRPr="00E30C70">
          <w:rPr>
            <w:rStyle w:val="Hyperlink"/>
            <w:rFonts w:asciiTheme="minorHAnsi" w:hAnsiTheme="minorHAnsi" w:cstheme="minorHAnsi"/>
            <w:color w:val="auto"/>
            <w:sz w:val="22"/>
            <w:szCs w:val="22"/>
          </w:rPr>
          <w:t>email</w:t>
        </w:r>
      </w:hyperlink>
      <w:r w:rsidRPr="00E30C70">
        <w:rPr>
          <w:rFonts w:asciiTheme="minorHAnsi" w:hAnsiTheme="minorHAnsi" w:cstheme="minorHAnsi"/>
          <w:sz w:val="22"/>
          <w:szCs w:val="22"/>
        </w:rPr>
        <w:t xml:space="preserve">, or </w:t>
      </w:r>
      <w:hyperlink r:id="rId19" w:tooltip="File a report online" w:history="1">
        <w:r w:rsidRPr="00E30C70">
          <w:rPr>
            <w:rStyle w:val="Hyperlink"/>
            <w:rFonts w:asciiTheme="minorHAnsi" w:hAnsiTheme="minorHAnsi" w:cstheme="minorHAnsi"/>
            <w:color w:val="auto"/>
            <w:sz w:val="22"/>
            <w:szCs w:val="22"/>
          </w:rPr>
          <w:t>online</w:t>
        </w:r>
      </w:hyperlink>
      <w:r w:rsidRPr="00E30C70">
        <w:rPr>
          <w:rFonts w:asciiTheme="minorHAnsi" w:hAnsiTheme="minorHAnsi" w:cstheme="minorHAnsi"/>
          <w:sz w:val="22"/>
          <w:szCs w:val="22"/>
        </w:rPr>
        <w:t xml:space="preserve">. For more information about employee responsibilities under Title IX, including information about confidential employee reporting exceptions, please visit the Title IX website at </w:t>
      </w:r>
      <w:hyperlink r:id="rId20" w:history="1">
        <w:r w:rsidRPr="00E30C70">
          <w:rPr>
            <w:rStyle w:val="Hyperlink"/>
            <w:rFonts w:asciiTheme="minorHAnsi" w:hAnsiTheme="minorHAnsi" w:cstheme="minorHAnsi"/>
            <w:color w:val="auto"/>
            <w:sz w:val="22"/>
            <w:szCs w:val="22"/>
          </w:rPr>
          <w:t>http://titleix.utexas.edu</w:t>
        </w:r>
      </w:hyperlink>
      <w:r w:rsidRPr="00E30C70">
        <w:rPr>
          <w:rFonts w:asciiTheme="minorHAnsi" w:hAnsiTheme="minorHAnsi" w:cstheme="minorHAnsi"/>
          <w:sz w:val="22"/>
          <w:szCs w:val="22"/>
        </w:rPr>
        <w:t xml:space="preserve"> </w:t>
      </w:r>
    </w:p>
    <w:p w14:paraId="184FC2F1" w14:textId="15F50CBB" w:rsidR="00F10054" w:rsidRPr="00AA243A" w:rsidRDefault="00F10054" w:rsidP="00F10054">
      <w:pPr>
        <w:pStyle w:val="xmsonormal"/>
        <w:rPr>
          <w:rFonts w:asciiTheme="minorHAnsi" w:hAnsiTheme="minorHAnsi" w:cstheme="minorHAnsi"/>
          <w:sz w:val="22"/>
          <w:szCs w:val="22"/>
        </w:rPr>
      </w:pPr>
      <w:r w:rsidRPr="00650A02">
        <w:rPr>
          <w:rFonts w:asciiTheme="minorHAnsi" w:hAnsiTheme="minorHAnsi" w:cstheme="minorHAnsi"/>
          <w:b/>
          <w:color w:val="00B050"/>
          <w:sz w:val="22"/>
          <w:szCs w:val="22"/>
        </w:rPr>
        <w:t>OR FOR CONTINGENT OFFER LETTERS:</w:t>
      </w:r>
      <w:r w:rsidRPr="003A5FC2">
        <w:rPr>
          <w:rFonts w:asciiTheme="minorHAnsi" w:hAnsiTheme="minorHAnsi" w:cstheme="minorHAnsi"/>
          <w:color w:val="00B050"/>
          <w:sz w:val="22"/>
          <w:szCs w:val="22"/>
        </w:rPr>
        <w:t xml:space="preserve"> </w:t>
      </w:r>
      <w:r w:rsidRPr="00AA243A">
        <w:rPr>
          <w:rFonts w:asciiTheme="minorHAnsi" w:hAnsiTheme="minorHAnsi" w:cstheme="minorHAnsi"/>
          <w:i/>
          <w:iCs/>
          <w:sz w:val="22"/>
          <w:szCs w:val="22"/>
        </w:rPr>
        <w:t xml:space="preserve">This offer is contingent upon the satisfactory outcome of your criminal background check. Due to COVID-19 related closures of court systems in certain jurisdictions, we are unable to complete your background check at this time. By agreeing to accept this contingent offer of employment, a background check will be completed as soon as feasible and any offenses discovered that are relevant to your position will be assessed. That assessment may result in separation if the offenses are inconsistent with university criteria for your position. More information about the university’s criminal history review process is available here: </w:t>
      </w:r>
      <w:hyperlink r:id="rId21" w:history="1">
        <w:r w:rsidRPr="00AA243A">
          <w:rPr>
            <w:rStyle w:val="Hyperlink"/>
            <w:rFonts w:asciiTheme="minorHAnsi" w:hAnsiTheme="minorHAnsi" w:cstheme="minorHAnsi"/>
            <w:i/>
            <w:iCs/>
            <w:sz w:val="22"/>
            <w:szCs w:val="22"/>
          </w:rPr>
          <w:t>https://hr.utexas.edu/manager/hiring/criminal-history</w:t>
        </w:r>
      </w:hyperlink>
      <w:r w:rsidRPr="00AA243A">
        <w:rPr>
          <w:rFonts w:asciiTheme="minorHAnsi" w:hAnsiTheme="minorHAnsi" w:cstheme="minorHAnsi"/>
          <w:i/>
          <w:iCs/>
          <w:sz w:val="22"/>
          <w:szCs w:val="22"/>
        </w:rPr>
        <w:t xml:space="preserve">  </w:t>
      </w:r>
    </w:p>
    <w:p w14:paraId="46F66301" w14:textId="77777777" w:rsidR="00F10054" w:rsidRPr="00AA243A" w:rsidRDefault="00F10054" w:rsidP="00942547">
      <w:pPr>
        <w:rPr>
          <w:rFonts w:asciiTheme="minorHAnsi" w:hAnsiTheme="minorHAnsi" w:cstheme="minorHAnsi"/>
          <w:b/>
          <w:sz w:val="22"/>
          <w:szCs w:val="22"/>
        </w:rPr>
      </w:pPr>
    </w:p>
    <w:p w14:paraId="7540F3D4" w14:textId="77777777" w:rsidR="0060105D" w:rsidRPr="00AA243A" w:rsidRDefault="0060105D" w:rsidP="00942547">
      <w:pPr>
        <w:rPr>
          <w:rFonts w:asciiTheme="minorHAnsi" w:hAnsiTheme="minorHAnsi" w:cstheme="minorHAnsi"/>
          <w:color w:val="000000"/>
          <w:sz w:val="22"/>
          <w:szCs w:val="22"/>
        </w:rPr>
      </w:pPr>
      <w:r w:rsidRPr="00AA243A">
        <w:rPr>
          <w:rFonts w:asciiTheme="minorHAnsi" w:hAnsiTheme="minorHAnsi" w:cstheme="minorHAnsi"/>
          <w:color w:val="000000"/>
          <w:sz w:val="22"/>
          <w:szCs w:val="22"/>
        </w:rPr>
        <w:t>You must accept this position by</w:t>
      </w:r>
      <w:hyperlink r:id="rId22" w:history="1">
        <w:r w:rsidRPr="00AA243A">
          <w:rPr>
            <w:rStyle w:val="apple-converted-space"/>
            <w:rFonts w:asciiTheme="minorHAnsi" w:hAnsiTheme="minorHAnsi" w:cstheme="minorHAnsi"/>
            <w:color w:val="000064"/>
            <w:sz w:val="22"/>
            <w:szCs w:val="22"/>
          </w:rPr>
          <w:t> </w:t>
        </w:r>
      </w:hyperlink>
      <w:r w:rsidR="00AA142C" w:rsidRPr="00AA243A">
        <w:rPr>
          <w:rFonts w:asciiTheme="minorHAnsi" w:hAnsiTheme="minorHAnsi" w:cstheme="minorHAnsi"/>
          <w:sz w:val="22"/>
          <w:szCs w:val="22"/>
        </w:rPr>
        <w:t xml:space="preserve">signing below </w:t>
      </w:r>
      <w:r w:rsidR="00826175" w:rsidRPr="00AA243A">
        <w:rPr>
          <w:rFonts w:asciiTheme="minorHAnsi" w:hAnsiTheme="minorHAnsi" w:cstheme="minorHAnsi"/>
          <w:color w:val="000000"/>
          <w:sz w:val="22"/>
          <w:szCs w:val="22"/>
        </w:rPr>
        <w:t xml:space="preserve">on or before </w:t>
      </w:r>
      <w:r w:rsidR="00826175" w:rsidRPr="00AA243A">
        <w:rPr>
          <w:rFonts w:asciiTheme="minorHAnsi" w:hAnsiTheme="minorHAnsi" w:cstheme="minorHAnsi"/>
          <w:color w:val="0000FF"/>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{date}</w:t>
      </w:r>
      <w:r w:rsidRPr="00AA243A">
        <w:rPr>
          <w:rFonts w:asciiTheme="minorHAnsi" w:hAnsiTheme="minorHAnsi" w:cstheme="minorHAnsi"/>
          <w:color w:val="000000"/>
          <w:sz w:val="22"/>
          <w:szCs w:val="22"/>
        </w:rPr>
        <w:t xml:space="preserve">.  If you have questions regarding your position and your specific duties, please direct them to your </w:t>
      </w:r>
      <w:r w:rsidR="006552DB">
        <w:rPr>
          <w:rFonts w:asciiTheme="minorHAnsi" w:hAnsiTheme="minorHAnsi" w:cstheme="minorHAnsi"/>
          <w:color w:val="000000"/>
          <w:sz w:val="22"/>
          <w:szCs w:val="22"/>
        </w:rPr>
        <w:t xml:space="preserve">faculty </w:t>
      </w:r>
      <w:r w:rsidRPr="00AA243A">
        <w:rPr>
          <w:rFonts w:asciiTheme="minorHAnsi" w:hAnsiTheme="minorHAnsi" w:cstheme="minorHAnsi"/>
          <w:color w:val="000000"/>
          <w:sz w:val="22"/>
          <w:szCs w:val="22"/>
        </w:rPr>
        <w:t>supervisor</w:t>
      </w:r>
      <w:r w:rsidR="006552DB">
        <w:rPr>
          <w:rFonts w:asciiTheme="minorHAnsi" w:hAnsiTheme="minorHAnsi" w:cstheme="minorHAnsi"/>
          <w:color w:val="000000"/>
          <w:sz w:val="22"/>
          <w:szCs w:val="22"/>
        </w:rPr>
        <w:t xml:space="preserve"> and/or department Chair.</w:t>
      </w:r>
    </w:p>
    <w:p w14:paraId="57D6FD62" w14:textId="77777777" w:rsidR="006863A0" w:rsidRPr="00AA243A" w:rsidRDefault="006863A0" w:rsidP="00942547">
      <w:pPr>
        <w:rPr>
          <w:rFonts w:asciiTheme="minorHAnsi" w:hAnsiTheme="minorHAnsi" w:cstheme="minorHAnsi"/>
          <w:sz w:val="22"/>
          <w:szCs w:val="22"/>
        </w:rPr>
      </w:pPr>
    </w:p>
    <w:p w14:paraId="6DC36BB2" w14:textId="77777777" w:rsidR="00B35A2E" w:rsidRPr="00AA243A" w:rsidRDefault="006863A0" w:rsidP="00942547">
      <w:pPr>
        <w:rPr>
          <w:rFonts w:asciiTheme="minorHAnsi" w:hAnsiTheme="minorHAnsi" w:cstheme="minorHAnsi"/>
          <w:sz w:val="22"/>
          <w:szCs w:val="22"/>
        </w:rPr>
      </w:pPr>
      <w:r w:rsidRPr="00AA243A">
        <w:rPr>
          <w:rFonts w:asciiTheme="minorHAnsi" w:hAnsiTheme="minorHAnsi" w:cstheme="minorHAnsi"/>
          <w:sz w:val="22"/>
          <w:szCs w:val="22"/>
        </w:rPr>
        <w:t>Sincerely,</w:t>
      </w:r>
    </w:p>
    <w:p w14:paraId="7D07765C" w14:textId="77777777" w:rsidR="00AA142C" w:rsidRDefault="00AA142C" w:rsidP="00942547">
      <w:pPr>
        <w:rPr>
          <w:rFonts w:asciiTheme="minorHAnsi" w:hAnsiTheme="minorHAnsi" w:cstheme="minorHAnsi"/>
          <w:sz w:val="22"/>
          <w:szCs w:val="22"/>
        </w:rPr>
      </w:pPr>
    </w:p>
    <w:p w14:paraId="22549A70" w14:textId="77777777" w:rsidR="003B5140" w:rsidRPr="00AA243A" w:rsidRDefault="003B5140" w:rsidP="00942547">
      <w:pPr>
        <w:rPr>
          <w:rFonts w:asciiTheme="minorHAnsi" w:hAnsiTheme="minorHAnsi" w:cstheme="minorHAnsi"/>
          <w:sz w:val="22"/>
          <w:szCs w:val="22"/>
        </w:rPr>
      </w:pPr>
    </w:p>
    <w:p w14:paraId="22B58DA3" w14:textId="77777777" w:rsidR="00B0008E" w:rsidRPr="00AA243A" w:rsidRDefault="00AA142C" w:rsidP="00942547">
      <w:pPr>
        <w:rPr>
          <w:rFonts w:asciiTheme="minorHAnsi" w:hAnsiTheme="minorHAnsi" w:cstheme="minorHAnsi"/>
          <w:sz w:val="22"/>
          <w:szCs w:val="22"/>
        </w:rPr>
      </w:pPr>
      <w:r w:rsidRPr="00AA243A">
        <w:rPr>
          <w:rFonts w:asciiTheme="minorHAnsi" w:hAnsiTheme="minorHAnsi" w:cstheme="minorHAnsi"/>
          <w:sz w:val="22"/>
          <w:szCs w:val="22"/>
        </w:rPr>
        <w:t>______________________________________</w:t>
      </w:r>
    </w:p>
    <w:p w14:paraId="2A075C9D" w14:textId="77777777" w:rsidR="00B0008E" w:rsidRPr="00AA243A" w:rsidRDefault="00AA142C" w:rsidP="00942547">
      <w:pPr>
        <w:rPr>
          <w:rFonts w:asciiTheme="minorHAnsi" w:hAnsiTheme="minorHAnsi" w:cstheme="minorHAnsi"/>
          <w:color w:val="0000FF"/>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pPr>
      <w:r w:rsidRPr="00AA243A">
        <w:rPr>
          <w:rFonts w:asciiTheme="minorHAnsi" w:hAnsiTheme="minorHAnsi" w:cstheme="minorHAnsi"/>
          <w:sz w:val="22"/>
          <w:szCs w:val="22"/>
        </w:rPr>
        <w:t xml:space="preserve">Signature </w:t>
      </w:r>
      <w:r w:rsidR="00B0008E" w:rsidRPr="00AA243A">
        <w:rPr>
          <w:rFonts w:asciiTheme="minorHAnsi" w:hAnsiTheme="minorHAnsi" w:cstheme="minorHAnsi"/>
          <w:color w:val="0000FF"/>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{HR Contact or Hiring Supervisor}</w:t>
      </w:r>
    </w:p>
    <w:p w14:paraId="7778C7ED" w14:textId="77777777" w:rsidR="00AA142C" w:rsidRPr="00AA243A" w:rsidRDefault="00AA142C" w:rsidP="00942547">
      <w:pPr>
        <w:rPr>
          <w:rFonts w:asciiTheme="minorHAnsi" w:hAnsiTheme="minorHAnsi" w:cstheme="minorHAnsi"/>
          <w:sz w:val="22"/>
          <w:szCs w:val="22"/>
        </w:rPr>
      </w:pPr>
    </w:p>
    <w:p w14:paraId="6F9AC794" w14:textId="77777777" w:rsidR="00AA142C" w:rsidRPr="00AA243A" w:rsidRDefault="00AA142C" w:rsidP="00942547">
      <w:pPr>
        <w:rPr>
          <w:rFonts w:asciiTheme="minorHAnsi" w:hAnsiTheme="minorHAnsi" w:cstheme="minorHAnsi"/>
          <w:sz w:val="22"/>
          <w:szCs w:val="22"/>
        </w:rPr>
      </w:pPr>
    </w:p>
    <w:p w14:paraId="1FE77BF8" w14:textId="77777777" w:rsidR="00AA142C" w:rsidRPr="00AA243A" w:rsidRDefault="00AA142C" w:rsidP="00942547">
      <w:pPr>
        <w:rPr>
          <w:rFonts w:asciiTheme="minorHAnsi" w:hAnsiTheme="minorHAnsi" w:cstheme="minorHAnsi"/>
          <w:sz w:val="22"/>
          <w:szCs w:val="22"/>
        </w:rPr>
      </w:pPr>
      <w:r w:rsidRPr="00AA243A">
        <w:rPr>
          <w:rFonts w:asciiTheme="minorHAnsi" w:hAnsiTheme="minorHAnsi" w:cstheme="minorHAnsi"/>
          <w:sz w:val="22"/>
          <w:szCs w:val="22"/>
        </w:rPr>
        <w:t>I accept this offer.</w:t>
      </w:r>
    </w:p>
    <w:p w14:paraId="0E8B8EAC" w14:textId="77777777" w:rsidR="00AA142C" w:rsidRPr="00AA243A" w:rsidRDefault="00AA142C" w:rsidP="00942547">
      <w:pPr>
        <w:rPr>
          <w:rFonts w:asciiTheme="minorHAnsi" w:hAnsiTheme="minorHAnsi" w:cstheme="minorHAnsi"/>
          <w:sz w:val="22"/>
          <w:szCs w:val="22"/>
        </w:rPr>
      </w:pPr>
    </w:p>
    <w:p w14:paraId="1AED0B18" w14:textId="77777777" w:rsidR="00AA142C" w:rsidRPr="00AA243A" w:rsidRDefault="00AA142C" w:rsidP="00942547">
      <w:pPr>
        <w:rPr>
          <w:rFonts w:asciiTheme="minorHAnsi" w:hAnsiTheme="minorHAnsi" w:cstheme="minorHAnsi"/>
          <w:sz w:val="22"/>
          <w:szCs w:val="22"/>
        </w:rPr>
      </w:pPr>
    </w:p>
    <w:p w14:paraId="12CF4A73" w14:textId="77777777" w:rsidR="00AA142C" w:rsidRPr="00AA243A" w:rsidRDefault="00AA142C" w:rsidP="00942547">
      <w:pPr>
        <w:rPr>
          <w:rFonts w:asciiTheme="minorHAnsi" w:hAnsiTheme="minorHAnsi" w:cstheme="minorHAnsi"/>
          <w:sz w:val="22"/>
          <w:szCs w:val="22"/>
        </w:rPr>
      </w:pPr>
      <w:r w:rsidRPr="00AA243A">
        <w:rPr>
          <w:rFonts w:asciiTheme="minorHAnsi" w:hAnsiTheme="minorHAnsi" w:cstheme="minorHAnsi"/>
          <w:sz w:val="22"/>
          <w:szCs w:val="22"/>
        </w:rPr>
        <w:t>_______________________________________</w:t>
      </w:r>
      <w:r w:rsidRPr="00AA243A">
        <w:rPr>
          <w:rFonts w:asciiTheme="minorHAnsi" w:hAnsiTheme="minorHAnsi" w:cstheme="minorHAnsi"/>
          <w:sz w:val="22"/>
          <w:szCs w:val="22"/>
        </w:rPr>
        <w:tab/>
      </w:r>
      <w:r w:rsidRPr="00AA243A">
        <w:rPr>
          <w:rFonts w:asciiTheme="minorHAnsi" w:hAnsiTheme="minorHAnsi" w:cstheme="minorHAnsi"/>
          <w:sz w:val="22"/>
          <w:szCs w:val="22"/>
        </w:rPr>
        <w:tab/>
      </w:r>
      <w:r w:rsidRPr="00AA243A">
        <w:rPr>
          <w:rFonts w:asciiTheme="minorHAnsi" w:hAnsiTheme="minorHAnsi" w:cstheme="minorHAnsi"/>
          <w:sz w:val="22"/>
          <w:szCs w:val="22"/>
        </w:rPr>
        <w:tab/>
        <w:t>_________________</w:t>
      </w:r>
    </w:p>
    <w:p w14:paraId="3567D021" w14:textId="77777777" w:rsidR="00B0008E" w:rsidRPr="00AA243A" w:rsidRDefault="00AA142C" w:rsidP="00942547">
      <w:pPr>
        <w:rPr>
          <w:rFonts w:asciiTheme="minorHAnsi" w:hAnsiTheme="minorHAnsi" w:cstheme="minorHAnsi"/>
          <w:sz w:val="22"/>
          <w:szCs w:val="22"/>
        </w:rPr>
      </w:pPr>
      <w:r w:rsidRPr="00AA243A">
        <w:rPr>
          <w:rFonts w:asciiTheme="minorHAnsi" w:hAnsiTheme="minorHAnsi" w:cstheme="minorHAnsi"/>
          <w:sz w:val="22"/>
          <w:szCs w:val="22"/>
        </w:rPr>
        <w:t>Signature</w:t>
      </w:r>
      <w:r w:rsidRPr="00AA243A">
        <w:rPr>
          <w:rFonts w:asciiTheme="minorHAnsi" w:hAnsiTheme="minorHAnsi" w:cstheme="minorHAnsi"/>
          <w:sz w:val="22"/>
          <w:szCs w:val="22"/>
        </w:rPr>
        <w:tab/>
      </w:r>
      <w:r w:rsidRPr="00AA243A">
        <w:rPr>
          <w:rFonts w:asciiTheme="minorHAnsi" w:hAnsiTheme="minorHAnsi" w:cstheme="minorHAnsi"/>
          <w:sz w:val="22"/>
          <w:szCs w:val="22"/>
        </w:rPr>
        <w:tab/>
      </w:r>
      <w:r w:rsidRPr="00AA243A">
        <w:rPr>
          <w:rFonts w:asciiTheme="minorHAnsi" w:hAnsiTheme="minorHAnsi" w:cstheme="minorHAnsi"/>
          <w:sz w:val="22"/>
          <w:szCs w:val="22"/>
        </w:rPr>
        <w:tab/>
      </w:r>
      <w:r w:rsidRPr="00AA243A">
        <w:rPr>
          <w:rFonts w:asciiTheme="minorHAnsi" w:hAnsiTheme="minorHAnsi" w:cstheme="minorHAnsi"/>
          <w:sz w:val="22"/>
          <w:szCs w:val="22"/>
        </w:rPr>
        <w:tab/>
      </w:r>
      <w:r w:rsidRPr="00AA243A">
        <w:rPr>
          <w:rFonts w:asciiTheme="minorHAnsi" w:hAnsiTheme="minorHAnsi" w:cstheme="minorHAnsi"/>
          <w:sz w:val="22"/>
          <w:szCs w:val="22"/>
        </w:rPr>
        <w:tab/>
      </w:r>
      <w:r w:rsidRPr="00AA243A">
        <w:rPr>
          <w:rFonts w:asciiTheme="minorHAnsi" w:hAnsiTheme="minorHAnsi" w:cstheme="minorHAnsi"/>
          <w:sz w:val="22"/>
          <w:szCs w:val="22"/>
        </w:rPr>
        <w:tab/>
      </w:r>
      <w:r w:rsidRPr="00AA243A">
        <w:rPr>
          <w:rFonts w:asciiTheme="minorHAnsi" w:hAnsiTheme="minorHAnsi" w:cstheme="minorHAnsi"/>
          <w:sz w:val="22"/>
          <w:szCs w:val="22"/>
        </w:rPr>
        <w:tab/>
        <w:t>Dat</w:t>
      </w:r>
      <w:r w:rsidR="00AA243A" w:rsidRPr="00AA243A">
        <w:rPr>
          <w:rFonts w:asciiTheme="minorHAnsi" w:hAnsiTheme="minorHAnsi" w:cstheme="minorHAnsi"/>
          <w:sz w:val="22"/>
          <w:szCs w:val="22"/>
        </w:rPr>
        <w:t>e</w:t>
      </w:r>
      <w:r w:rsidR="00E30C70">
        <w:rPr>
          <w:rFonts w:asciiTheme="minorHAnsi" w:hAnsiTheme="minorHAnsi" w:cstheme="minorHAnsi"/>
          <w:sz w:val="22"/>
          <w:szCs w:val="22"/>
        </w:rPr>
        <w:t>\\</w:t>
      </w:r>
    </w:p>
    <w:sectPr w:rsidR="00B0008E" w:rsidRPr="00AA243A" w:rsidSect="00E42A7A">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7D13" w14:textId="77777777" w:rsidR="005E4167" w:rsidRDefault="005E4167" w:rsidP="00437ED7">
      <w:r>
        <w:separator/>
      </w:r>
    </w:p>
  </w:endnote>
  <w:endnote w:type="continuationSeparator" w:id="0">
    <w:p w14:paraId="124A34B6" w14:textId="77777777" w:rsidR="005E4167" w:rsidRDefault="005E4167" w:rsidP="0043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5E5A" w14:textId="77777777" w:rsidR="00437ED7" w:rsidRDefault="00437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CBB50" w14:textId="77777777" w:rsidR="00437ED7" w:rsidRDefault="00437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51F7" w14:textId="77777777" w:rsidR="00437ED7" w:rsidRDefault="00437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FCD90" w14:textId="77777777" w:rsidR="005E4167" w:rsidRDefault="005E4167" w:rsidP="00437ED7">
      <w:r>
        <w:separator/>
      </w:r>
    </w:p>
  </w:footnote>
  <w:footnote w:type="continuationSeparator" w:id="0">
    <w:p w14:paraId="5F003CC9" w14:textId="77777777" w:rsidR="005E4167" w:rsidRDefault="005E4167" w:rsidP="0043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01D44" w14:textId="77777777" w:rsidR="00437ED7" w:rsidRDefault="005E4167">
    <w:pPr>
      <w:pStyle w:val="Header"/>
    </w:pPr>
    <w:r>
      <w:rPr>
        <w:noProof/>
      </w:rPr>
      <w:pict w14:anchorId="1E20A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736126"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BA7" w14:textId="77777777" w:rsidR="00437ED7" w:rsidRDefault="005E4167">
    <w:pPr>
      <w:pStyle w:val="Header"/>
    </w:pPr>
    <w:r>
      <w:rPr>
        <w:noProof/>
      </w:rPr>
      <w:pict w14:anchorId="65601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736127"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ABA5" w14:textId="77777777" w:rsidR="00437ED7" w:rsidRDefault="005E4167">
    <w:pPr>
      <w:pStyle w:val="Header"/>
    </w:pPr>
    <w:r>
      <w:rPr>
        <w:noProof/>
      </w:rPr>
      <w:pict w14:anchorId="33B48D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736125"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11E8"/>
    <w:multiLevelType w:val="hybridMultilevel"/>
    <w:tmpl w:val="6AA4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8540F"/>
    <w:multiLevelType w:val="multilevel"/>
    <w:tmpl w:val="03E01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A0E6F"/>
    <w:multiLevelType w:val="hybridMultilevel"/>
    <w:tmpl w:val="EE78F7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A0"/>
    <w:rsid w:val="00001AF3"/>
    <w:rsid w:val="00002545"/>
    <w:rsid w:val="00084708"/>
    <w:rsid w:val="00095F96"/>
    <w:rsid w:val="000D26F9"/>
    <w:rsid w:val="000F6D7A"/>
    <w:rsid w:val="00101921"/>
    <w:rsid w:val="00113A28"/>
    <w:rsid w:val="001330D6"/>
    <w:rsid w:val="00137658"/>
    <w:rsid w:val="001420A2"/>
    <w:rsid w:val="00167271"/>
    <w:rsid w:val="0017649B"/>
    <w:rsid w:val="001F1676"/>
    <w:rsid w:val="00242D58"/>
    <w:rsid w:val="00243901"/>
    <w:rsid w:val="00243B0D"/>
    <w:rsid w:val="00264AE0"/>
    <w:rsid w:val="00271615"/>
    <w:rsid w:val="00295EDA"/>
    <w:rsid w:val="002A6403"/>
    <w:rsid w:val="00303538"/>
    <w:rsid w:val="003A5770"/>
    <w:rsid w:val="003A5FC2"/>
    <w:rsid w:val="003A7C71"/>
    <w:rsid w:val="003B5140"/>
    <w:rsid w:val="00415D5D"/>
    <w:rsid w:val="00417637"/>
    <w:rsid w:val="00424D08"/>
    <w:rsid w:val="00436F89"/>
    <w:rsid w:val="00437ED7"/>
    <w:rsid w:val="0045226F"/>
    <w:rsid w:val="004A1E6A"/>
    <w:rsid w:val="005037F6"/>
    <w:rsid w:val="00541FDB"/>
    <w:rsid w:val="00544518"/>
    <w:rsid w:val="005A27BC"/>
    <w:rsid w:val="005E1816"/>
    <w:rsid w:val="005E4167"/>
    <w:rsid w:val="0060105D"/>
    <w:rsid w:val="00645D2D"/>
    <w:rsid w:val="00650A02"/>
    <w:rsid w:val="006552DB"/>
    <w:rsid w:val="006863A0"/>
    <w:rsid w:val="0069553C"/>
    <w:rsid w:val="006F357D"/>
    <w:rsid w:val="00707CB7"/>
    <w:rsid w:val="007569B5"/>
    <w:rsid w:val="00826175"/>
    <w:rsid w:val="0086105F"/>
    <w:rsid w:val="00897F41"/>
    <w:rsid w:val="008F1BE9"/>
    <w:rsid w:val="00910E2A"/>
    <w:rsid w:val="00942547"/>
    <w:rsid w:val="00946800"/>
    <w:rsid w:val="00955178"/>
    <w:rsid w:val="009553BB"/>
    <w:rsid w:val="00967099"/>
    <w:rsid w:val="0098184D"/>
    <w:rsid w:val="009A52E0"/>
    <w:rsid w:val="009D65C8"/>
    <w:rsid w:val="009F04D7"/>
    <w:rsid w:val="00A10B0F"/>
    <w:rsid w:val="00A37803"/>
    <w:rsid w:val="00A46B0D"/>
    <w:rsid w:val="00A645EA"/>
    <w:rsid w:val="00AA142C"/>
    <w:rsid w:val="00AA243A"/>
    <w:rsid w:val="00AB58C0"/>
    <w:rsid w:val="00AE1F9F"/>
    <w:rsid w:val="00AE69BE"/>
    <w:rsid w:val="00B0008E"/>
    <w:rsid w:val="00B35A2E"/>
    <w:rsid w:val="00B71272"/>
    <w:rsid w:val="00B86B14"/>
    <w:rsid w:val="00B91D51"/>
    <w:rsid w:val="00B95A20"/>
    <w:rsid w:val="00B96612"/>
    <w:rsid w:val="00BB7E00"/>
    <w:rsid w:val="00BC16A8"/>
    <w:rsid w:val="00C17984"/>
    <w:rsid w:val="00C25B6A"/>
    <w:rsid w:val="00C33BEF"/>
    <w:rsid w:val="00D75317"/>
    <w:rsid w:val="00DA2A8F"/>
    <w:rsid w:val="00DB6414"/>
    <w:rsid w:val="00DF2C80"/>
    <w:rsid w:val="00E015FF"/>
    <w:rsid w:val="00E16859"/>
    <w:rsid w:val="00E30C70"/>
    <w:rsid w:val="00E42A7A"/>
    <w:rsid w:val="00F0399A"/>
    <w:rsid w:val="00F04AAA"/>
    <w:rsid w:val="00F10054"/>
    <w:rsid w:val="00F26E6A"/>
    <w:rsid w:val="00F47054"/>
    <w:rsid w:val="00F6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4DF0E93"/>
  <w15:docId w15:val="{46B532B8-8976-47A9-AB13-BFF92D21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63A0"/>
    <w:rPr>
      <w:color w:val="0000FF"/>
      <w:u w:val="single"/>
    </w:rPr>
  </w:style>
  <w:style w:type="paragraph" w:styleId="BalloonText">
    <w:name w:val="Balloon Text"/>
    <w:basedOn w:val="Normal"/>
    <w:link w:val="BalloonTextChar"/>
    <w:rsid w:val="00001AF3"/>
    <w:rPr>
      <w:rFonts w:ascii="Tahoma" w:hAnsi="Tahoma" w:cs="Tahoma"/>
      <w:sz w:val="16"/>
      <w:szCs w:val="16"/>
    </w:rPr>
  </w:style>
  <w:style w:type="character" w:customStyle="1" w:styleId="BalloonTextChar">
    <w:name w:val="Balloon Text Char"/>
    <w:basedOn w:val="DefaultParagraphFont"/>
    <w:link w:val="BalloonText"/>
    <w:rsid w:val="00001AF3"/>
    <w:rPr>
      <w:rFonts w:ascii="Tahoma" w:hAnsi="Tahoma" w:cs="Tahoma"/>
      <w:sz w:val="16"/>
      <w:szCs w:val="16"/>
    </w:rPr>
  </w:style>
  <w:style w:type="character" w:styleId="FollowedHyperlink">
    <w:name w:val="FollowedHyperlink"/>
    <w:basedOn w:val="DefaultParagraphFont"/>
    <w:rsid w:val="0098184D"/>
    <w:rPr>
      <w:color w:val="800080"/>
      <w:u w:val="single"/>
    </w:rPr>
  </w:style>
  <w:style w:type="table" w:styleId="TableGrid">
    <w:name w:val="Table Grid"/>
    <w:basedOn w:val="TableNormal"/>
    <w:rsid w:val="0064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60105D"/>
    <w:rPr>
      <w:rFonts w:eastAsiaTheme="minorHAnsi"/>
    </w:rPr>
  </w:style>
  <w:style w:type="paragraph" w:styleId="ListParagraph">
    <w:name w:val="List Paragraph"/>
    <w:basedOn w:val="Normal"/>
    <w:uiPriority w:val="34"/>
    <w:qFormat/>
    <w:rsid w:val="0060105D"/>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60105D"/>
  </w:style>
  <w:style w:type="paragraph" w:styleId="Header">
    <w:name w:val="header"/>
    <w:basedOn w:val="Normal"/>
    <w:link w:val="HeaderChar"/>
    <w:unhideWhenUsed/>
    <w:rsid w:val="00437ED7"/>
    <w:pPr>
      <w:tabs>
        <w:tab w:val="center" w:pos="4680"/>
        <w:tab w:val="right" w:pos="9360"/>
      </w:tabs>
    </w:pPr>
  </w:style>
  <w:style w:type="character" w:customStyle="1" w:styleId="HeaderChar">
    <w:name w:val="Header Char"/>
    <w:basedOn w:val="DefaultParagraphFont"/>
    <w:link w:val="Header"/>
    <w:rsid w:val="00437ED7"/>
    <w:rPr>
      <w:sz w:val="24"/>
      <w:szCs w:val="24"/>
    </w:rPr>
  </w:style>
  <w:style w:type="paragraph" w:styleId="Footer">
    <w:name w:val="footer"/>
    <w:basedOn w:val="Normal"/>
    <w:link w:val="FooterChar"/>
    <w:unhideWhenUsed/>
    <w:rsid w:val="00437ED7"/>
    <w:pPr>
      <w:tabs>
        <w:tab w:val="center" w:pos="4680"/>
        <w:tab w:val="right" w:pos="9360"/>
      </w:tabs>
    </w:pPr>
  </w:style>
  <w:style w:type="character" w:customStyle="1" w:styleId="FooterChar">
    <w:name w:val="Footer Char"/>
    <w:basedOn w:val="DefaultParagraphFont"/>
    <w:link w:val="Footer"/>
    <w:rsid w:val="00437ED7"/>
    <w:rPr>
      <w:sz w:val="24"/>
      <w:szCs w:val="24"/>
    </w:rPr>
  </w:style>
  <w:style w:type="character" w:customStyle="1" w:styleId="UnresolvedMention">
    <w:name w:val="Unresolved Mention"/>
    <w:basedOn w:val="DefaultParagraphFont"/>
    <w:uiPriority w:val="99"/>
    <w:semiHidden/>
    <w:unhideWhenUsed/>
    <w:rsid w:val="00264AE0"/>
    <w:rPr>
      <w:color w:val="605E5C"/>
      <w:shd w:val="clear" w:color="auto" w:fill="E1DFDD"/>
    </w:rPr>
  </w:style>
  <w:style w:type="character" w:styleId="CommentReference">
    <w:name w:val="annotation reference"/>
    <w:basedOn w:val="DefaultParagraphFont"/>
    <w:semiHidden/>
    <w:unhideWhenUsed/>
    <w:rsid w:val="00E30C70"/>
    <w:rPr>
      <w:sz w:val="16"/>
      <w:szCs w:val="16"/>
    </w:rPr>
  </w:style>
  <w:style w:type="paragraph" w:styleId="CommentText">
    <w:name w:val="annotation text"/>
    <w:basedOn w:val="Normal"/>
    <w:link w:val="CommentTextChar"/>
    <w:semiHidden/>
    <w:unhideWhenUsed/>
    <w:rsid w:val="00E30C70"/>
    <w:rPr>
      <w:sz w:val="20"/>
      <w:szCs w:val="20"/>
    </w:rPr>
  </w:style>
  <w:style w:type="character" w:customStyle="1" w:styleId="CommentTextChar">
    <w:name w:val="Comment Text Char"/>
    <w:basedOn w:val="DefaultParagraphFont"/>
    <w:link w:val="CommentText"/>
    <w:semiHidden/>
    <w:rsid w:val="00E30C70"/>
  </w:style>
  <w:style w:type="paragraph" w:styleId="CommentSubject">
    <w:name w:val="annotation subject"/>
    <w:basedOn w:val="CommentText"/>
    <w:next w:val="CommentText"/>
    <w:link w:val="CommentSubjectChar"/>
    <w:semiHidden/>
    <w:unhideWhenUsed/>
    <w:rsid w:val="00E30C70"/>
    <w:rPr>
      <w:b/>
      <w:bCs/>
    </w:rPr>
  </w:style>
  <w:style w:type="character" w:customStyle="1" w:styleId="CommentSubjectChar">
    <w:name w:val="Comment Subject Char"/>
    <w:basedOn w:val="CommentTextChar"/>
    <w:link w:val="CommentSubject"/>
    <w:semiHidden/>
    <w:rsid w:val="00E30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4503">
      <w:bodyDiv w:val="1"/>
      <w:marLeft w:val="0"/>
      <w:marRight w:val="0"/>
      <w:marTop w:val="0"/>
      <w:marBottom w:val="0"/>
      <w:divBdr>
        <w:top w:val="none" w:sz="0" w:space="0" w:color="auto"/>
        <w:left w:val="none" w:sz="0" w:space="0" w:color="auto"/>
        <w:bottom w:val="none" w:sz="0" w:space="0" w:color="auto"/>
        <w:right w:val="none" w:sz="0" w:space="0" w:color="auto"/>
      </w:divBdr>
    </w:div>
    <w:div w:id="994723016">
      <w:bodyDiv w:val="1"/>
      <w:marLeft w:val="0"/>
      <w:marRight w:val="0"/>
      <w:marTop w:val="0"/>
      <w:marBottom w:val="0"/>
      <w:divBdr>
        <w:top w:val="none" w:sz="0" w:space="0" w:color="auto"/>
        <w:left w:val="none" w:sz="0" w:space="0" w:color="auto"/>
        <w:bottom w:val="none" w:sz="0" w:space="0" w:color="auto"/>
        <w:right w:val="none" w:sz="0" w:space="0" w:color="auto"/>
      </w:divBdr>
    </w:div>
    <w:div w:id="1292175551">
      <w:bodyDiv w:val="1"/>
      <w:marLeft w:val="0"/>
      <w:marRight w:val="0"/>
      <w:marTop w:val="0"/>
      <w:marBottom w:val="0"/>
      <w:divBdr>
        <w:top w:val="none" w:sz="0" w:space="0" w:color="auto"/>
        <w:left w:val="none" w:sz="0" w:space="0" w:color="auto"/>
        <w:bottom w:val="none" w:sz="0" w:space="0" w:color="auto"/>
        <w:right w:val="none" w:sz="0" w:space="0" w:color="auto"/>
      </w:divBdr>
    </w:div>
    <w:div w:id="1381058016">
      <w:bodyDiv w:val="1"/>
      <w:marLeft w:val="0"/>
      <w:marRight w:val="0"/>
      <w:marTop w:val="0"/>
      <w:marBottom w:val="0"/>
      <w:divBdr>
        <w:top w:val="none" w:sz="0" w:space="0" w:color="auto"/>
        <w:left w:val="none" w:sz="0" w:space="0" w:color="auto"/>
        <w:bottom w:val="none" w:sz="0" w:space="0" w:color="auto"/>
        <w:right w:val="none" w:sz="0" w:space="0" w:color="auto"/>
      </w:divBdr>
    </w:div>
    <w:div w:id="1485311753">
      <w:bodyDiv w:val="1"/>
      <w:marLeft w:val="0"/>
      <w:marRight w:val="0"/>
      <w:marTop w:val="0"/>
      <w:marBottom w:val="0"/>
      <w:divBdr>
        <w:top w:val="none" w:sz="0" w:space="0" w:color="auto"/>
        <w:left w:val="none" w:sz="0" w:space="0" w:color="auto"/>
        <w:bottom w:val="none" w:sz="0" w:space="0" w:color="auto"/>
        <w:right w:val="none" w:sz="0" w:space="0" w:color="auto"/>
      </w:divBdr>
    </w:div>
    <w:div w:id="1855416839">
      <w:bodyDiv w:val="1"/>
      <w:marLeft w:val="0"/>
      <w:marRight w:val="0"/>
      <w:marTop w:val="0"/>
      <w:marBottom w:val="0"/>
      <w:divBdr>
        <w:top w:val="none" w:sz="0" w:space="0" w:color="auto"/>
        <w:left w:val="none" w:sz="0" w:space="0" w:color="auto"/>
        <w:bottom w:val="none" w:sz="0" w:space="0" w:color="auto"/>
        <w:right w:val="none" w:sz="0" w:space="0" w:color="auto"/>
      </w:divBdr>
    </w:div>
    <w:div w:id="20357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utexas.edu/policies/graduate-and-undergraduate-research-assistants" TargetMode="External"/><Relationship Id="rId18" Type="http://schemas.openxmlformats.org/officeDocument/2006/relationships/hyperlink" Target="mailto:titleix@austin.utexas.ed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hr.utexas.edu/manager/hiring/criminal-history" TargetMode="External"/><Relationship Id="rId7" Type="http://schemas.openxmlformats.org/officeDocument/2006/relationships/settings" Target="settings.xml"/><Relationship Id="rId12" Type="http://schemas.openxmlformats.org/officeDocument/2006/relationships/hyperlink" Target="https://policies.utexas.edu/policies/assistant-instructors" TargetMode="External"/><Relationship Id="rId17" Type="http://schemas.openxmlformats.org/officeDocument/2006/relationships/hyperlink" Target="https://hr.utexas.edu/manager/hiring/criminal-histor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r.utexas.edu/student/new-student-employee-checklist" TargetMode="External"/><Relationship Id="rId20" Type="http://schemas.openxmlformats.org/officeDocument/2006/relationships/hyperlink" Target="http://titleix.utexas.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utexas.edu/policies/teaching-assistant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hr.utexas.edu/student/student-employee-insurance-benefit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titleix.utexas.edu/file-a-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utexas.edu/policies/academic-assistants-assistants-and-tutors" TargetMode="External"/><Relationship Id="rId22" Type="http://schemas.openxmlformats.org/officeDocument/2006/relationships/hyperlink" Target="https://utexas.qualtrics.com/jfe/form/SV_e5kNt0SwA9x6dZH"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21E49C7B4A8341B4C3018FCFA87C14" ma:contentTypeVersion="0" ma:contentTypeDescription="Create a new document." ma:contentTypeScope="" ma:versionID="4a42722d7a4b9b13f26a199ec69ea0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F04E-14A1-4E29-8E9D-58FF7A3FFB68}">
  <ds:schemaRefs>
    <ds:schemaRef ds:uri="http://schemas.microsoft.com/office/2006/metadata/properties"/>
  </ds:schemaRefs>
</ds:datastoreItem>
</file>

<file path=customXml/itemProps2.xml><?xml version="1.0" encoding="utf-8"?>
<ds:datastoreItem xmlns:ds="http://schemas.openxmlformats.org/officeDocument/2006/customXml" ds:itemID="{E691DA47-A3AA-408E-934E-4A1DEC7D7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A8EDF23-F5E4-429F-A9EA-7411777E0628}">
  <ds:schemaRefs>
    <ds:schemaRef ds:uri="http://schemas.microsoft.com/sharepoint/v3/contenttype/forms"/>
  </ds:schemaRefs>
</ds:datastoreItem>
</file>

<file path=customXml/itemProps4.xml><?xml version="1.0" encoding="utf-8"?>
<ds:datastoreItem xmlns:ds="http://schemas.openxmlformats.org/officeDocument/2006/customXml" ds:itemID="{B415D2B4-6369-4BB3-84CF-5EFA5E36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July 25, 2006</vt:lpstr>
    </vt:vector>
  </TitlesOfParts>
  <Company>University of Texas at Austin</Company>
  <LinksUpToDate>false</LinksUpToDate>
  <CharactersWithSpaces>9798</CharactersWithSpaces>
  <SharedDoc>false</SharedDoc>
  <HLinks>
    <vt:vector size="6" baseType="variant">
      <vt:variant>
        <vt:i4>3014695</vt:i4>
      </vt:variant>
      <vt:variant>
        <vt:i4>3</vt:i4>
      </vt:variant>
      <vt:variant>
        <vt:i4>0</vt:i4>
      </vt:variant>
      <vt:variant>
        <vt:i4>5</vt:i4>
      </vt:variant>
      <vt:variant>
        <vt:lpwstr>http://www.utexas.edu/hr/current/insurance/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25, 2006</dc:title>
  <dc:subject/>
  <dc:creator>sprottrd</dc:creator>
  <cp:keywords/>
  <cp:lastModifiedBy>Richardson, Robert J</cp:lastModifiedBy>
  <cp:revision>3</cp:revision>
  <dcterms:created xsi:type="dcterms:W3CDTF">2021-01-22T23:25:00Z</dcterms:created>
  <dcterms:modified xsi:type="dcterms:W3CDTF">2021-01-22T23:27:00Z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0x0101002F21E49C7B4A8341B4C3018FCFA87C14</vt:lpwstr>
  </property>
</Properties>
</file>