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BB" w:rsidRDefault="004F00BB" w:rsidP="00CE5A26">
      <w:pPr>
        <w:ind w:left="720" w:right="360"/>
        <w:jc w:val="both"/>
        <w:rPr>
          <w:rFonts w:ascii="Arial" w:hAnsi="Arial"/>
        </w:rPr>
      </w:pPr>
      <w:bookmarkStart w:id="0" w:name="_GoBack"/>
      <w:bookmarkEnd w:id="0"/>
    </w:p>
    <w:p w:rsidR="00CE12B1" w:rsidRPr="004E165C" w:rsidRDefault="00CE12B1" w:rsidP="00CE12B1">
      <w:pPr>
        <w:jc w:val="center"/>
        <w:rPr>
          <w:rFonts w:asciiTheme="minorHAnsi" w:hAnsiTheme="minorHAnsi"/>
          <w:b/>
          <w:sz w:val="28"/>
          <w:szCs w:val="28"/>
        </w:rPr>
      </w:pPr>
      <w:r w:rsidRPr="004E165C">
        <w:rPr>
          <w:rFonts w:asciiTheme="minorHAnsi" w:hAnsiTheme="minorHAnsi"/>
          <w:b/>
          <w:sz w:val="28"/>
          <w:szCs w:val="28"/>
        </w:rPr>
        <w:t>Lactation/Quiet Room</w:t>
      </w:r>
      <w:r>
        <w:rPr>
          <w:rFonts w:asciiTheme="minorHAnsi" w:hAnsiTheme="minorHAnsi"/>
          <w:b/>
          <w:sz w:val="28"/>
          <w:szCs w:val="28"/>
        </w:rPr>
        <w:t xml:space="preserve"> Guideline</w:t>
      </w:r>
      <w:r w:rsidRPr="004E165C">
        <w:rPr>
          <w:rFonts w:asciiTheme="minorHAnsi" w:hAnsiTheme="minorHAnsi"/>
          <w:b/>
          <w:sz w:val="28"/>
          <w:szCs w:val="28"/>
        </w:rPr>
        <w:t>s</w:t>
      </w:r>
    </w:p>
    <w:p w:rsidR="00CE12B1" w:rsidRPr="004E165C" w:rsidRDefault="00CE12B1" w:rsidP="00CE12B1">
      <w:pPr>
        <w:jc w:val="center"/>
        <w:rPr>
          <w:rFonts w:asciiTheme="minorHAnsi" w:hAnsiTheme="minorHAnsi"/>
          <w:b/>
          <w:sz w:val="28"/>
          <w:szCs w:val="28"/>
        </w:rPr>
      </w:pPr>
    </w:p>
    <w:p w:rsidR="00CE12B1" w:rsidRPr="004E165C" w:rsidRDefault="00CE12B1" w:rsidP="00CE12B1">
      <w:pPr>
        <w:jc w:val="center"/>
        <w:rPr>
          <w:rFonts w:asciiTheme="minorHAnsi" w:hAnsiTheme="minorHAnsi"/>
          <w:b/>
          <w:szCs w:val="24"/>
        </w:rPr>
      </w:pPr>
      <w:r w:rsidRPr="004E165C">
        <w:rPr>
          <w:rFonts w:asciiTheme="minorHAnsi" w:hAnsiTheme="minorHAnsi"/>
          <w:b/>
          <w:szCs w:val="24"/>
        </w:rPr>
        <w:t>***Template:  Please revise this form for each room’s specific needs prior to printing/posting***</w:t>
      </w:r>
    </w:p>
    <w:p w:rsidR="00CE12B1" w:rsidRPr="004E165C" w:rsidRDefault="00CE12B1" w:rsidP="00CE12B1">
      <w:pPr>
        <w:rPr>
          <w:rFonts w:asciiTheme="minorHAnsi" w:hAnsiTheme="minorHAnsi"/>
          <w:szCs w:val="24"/>
        </w:rPr>
      </w:pPr>
    </w:p>
    <w:p w:rsidR="00CE12B1" w:rsidRPr="004E165C" w:rsidRDefault="00CE12B1" w:rsidP="00CE12B1">
      <w:pPr>
        <w:ind w:left="360" w:right="547"/>
        <w:rPr>
          <w:rFonts w:asciiTheme="minorHAnsi" w:hAnsiTheme="minorHAnsi"/>
          <w:sz w:val="22"/>
          <w:szCs w:val="22"/>
        </w:rPr>
      </w:pPr>
      <w:r w:rsidRPr="004E165C">
        <w:rPr>
          <w:rFonts w:asciiTheme="minorHAnsi" w:hAnsiTheme="minorHAnsi"/>
          <w:sz w:val="22"/>
          <w:szCs w:val="22"/>
        </w:rPr>
        <w:t xml:space="preserve">This Lactation/Quiet Room is provided for nursing mothers and for others requiring rest for medical reasons.  This room is NOT intended to provide space to rest for those with medical conditions that are highly contagious from contact with contaminated surfaces, e.g. influenza, stomach viruses, common cold, pink eye, etc.  Individuals with those </w:t>
      </w:r>
      <w:r>
        <w:rPr>
          <w:rFonts w:asciiTheme="minorHAnsi" w:hAnsiTheme="minorHAnsi"/>
          <w:sz w:val="22"/>
          <w:szCs w:val="22"/>
        </w:rPr>
        <w:t xml:space="preserve">types of medical </w:t>
      </w:r>
      <w:r w:rsidRPr="004E165C">
        <w:rPr>
          <w:rFonts w:asciiTheme="minorHAnsi" w:hAnsiTheme="minorHAnsi"/>
          <w:sz w:val="22"/>
          <w:szCs w:val="22"/>
        </w:rPr>
        <w:t xml:space="preserve">conditions should rest at home and seek medical care, as appropriate. This room is for use by students, faculty, staff, and guests of The University of Texas at Austin. </w:t>
      </w:r>
    </w:p>
    <w:p w:rsidR="00CE12B1" w:rsidRPr="004E165C" w:rsidRDefault="00CE12B1" w:rsidP="00CE12B1">
      <w:pPr>
        <w:pStyle w:val="ListParagraph"/>
        <w:rPr>
          <w:rFonts w:asciiTheme="minorHAnsi" w:hAnsiTheme="minorHAnsi"/>
        </w:rPr>
      </w:pPr>
    </w:p>
    <w:p w:rsidR="00CE12B1" w:rsidRPr="004E165C" w:rsidRDefault="00CE12B1" w:rsidP="00CE12B1">
      <w:pPr>
        <w:ind w:firstLine="360"/>
        <w:rPr>
          <w:rFonts w:asciiTheme="minorHAnsi" w:hAnsiTheme="minorHAnsi"/>
          <w:sz w:val="22"/>
          <w:szCs w:val="22"/>
          <w:u w:val="single"/>
        </w:rPr>
      </w:pPr>
      <w:r w:rsidRPr="004E165C">
        <w:rPr>
          <w:rFonts w:asciiTheme="minorHAnsi" w:hAnsiTheme="minorHAnsi"/>
          <w:sz w:val="22"/>
          <w:szCs w:val="22"/>
          <w:u w:val="single"/>
        </w:rPr>
        <w:t>Room Scheduling:</w:t>
      </w:r>
    </w:p>
    <w:p w:rsidR="00CE12B1" w:rsidRPr="004E165C" w:rsidRDefault="00CE12B1" w:rsidP="00CE12B1">
      <w:pPr>
        <w:pStyle w:val="ListParagraph"/>
        <w:numPr>
          <w:ilvl w:val="0"/>
          <w:numId w:val="3"/>
        </w:numPr>
        <w:rPr>
          <w:rFonts w:asciiTheme="minorHAnsi" w:hAnsiTheme="minorHAnsi"/>
        </w:rPr>
      </w:pPr>
      <w:r w:rsidRPr="004E165C">
        <w:rPr>
          <w:rFonts w:asciiTheme="minorHAnsi" w:hAnsiTheme="minorHAnsi"/>
        </w:rPr>
        <w:t>The room can be scheduled for a maximum of XXXXX minutes at a time. Please do not use the room longer than necessary in order to make this space available to as many people as possible.</w:t>
      </w:r>
    </w:p>
    <w:p w:rsidR="00CE12B1" w:rsidRPr="004E165C" w:rsidRDefault="00CE12B1" w:rsidP="00CE12B1">
      <w:pPr>
        <w:pStyle w:val="ListParagraph"/>
        <w:numPr>
          <w:ilvl w:val="0"/>
          <w:numId w:val="4"/>
        </w:numPr>
        <w:rPr>
          <w:rFonts w:asciiTheme="minorHAnsi" w:hAnsiTheme="minorHAnsi"/>
        </w:rPr>
      </w:pPr>
      <w:r w:rsidRPr="004E165C">
        <w:rPr>
          <w:rFonts w:asciiTheme="minorHAnsi" w:hAnsiTheme="minorHAnsi"/>
        </w:rPr>
        <w:t>To sign up to use the room and to access the key, please contact XXXXX.</w:t>
      </w:r>
    </w:p>
    <w:p w:rsidR="00CE12B1" w:rsidRPr="004E165C" w:rsidRDefault="00CE12B1" w:rsidP="00CE12B1">
      <w:pPr>
        <w:pStyle w:val="ListParagraph"/>
        <w:rPr>
          <w:rFonts w:asciiTheme="minorHAnsi" w:hAnsiTheme="minorHAnsi"/>
        </w:rPr>
      </w:pPr>
      <w:r w:rsidRPr="004E165C">
        <w:rPr>
          <w:rFonts w:asciiTheme="minorHAnsi" w:hAnsiTheme="minorHAnsi"/>
        </w:rPr>
        <w:t>OR</w:t>
      </w:r>
    </w:p>
    <w:p w:rsidR="00CE12B1" w:rsidRPr="004E165C" w:rsidRDefault="00CE12B1" w:rsidP="00CE12B1">
      <w:pPr>
        <w:pStyle w:val="ListParagraph"/>
        <w:rPr>
          <w:rFonts w:asciiTheme="minorHAnsi" w:hAnsiTheme="minorHAnsi"/>
        </w:rPr>
      </w:pPr>
      <w:r w:rsidRPr="004E165C">
        <w:rPr>
          <w:rFonts w:asciiTheme="minorHAnsi" w:hAnsiTheme="minorHAnsi"/>
        </w:rPr>
        <w:t>Access to the room is on a first come, first serve basis.</w:t>
      </w:r>
    </w:p>
    <w:p w:rsidR="00CE12B1" w:rsidRPr="004E165C" w:rsidRDefault="00CE12B1" w:rsidP="00CE12B1">
      <w:pPr>
        <w:rPr>
          <w:rFonts w:asciiTheme="minorHAnsi" w:hAnsiTheme="minorHAnsi"/>
          <w:sz w:val="22"/>
          <w:szCs w:val="22"/>
          <w:u w:val="single"/>
        </w:rPr>
      </w:pPr>
    </w:p>
    <w:p w:rsidR="00CE12B1" w:rsidRPr="004E165C" w:rsidRDefault="00CE12B1" w:rsidP="00CE12B1">
      <w:pPr>
        <w:ind w:firstLine="360"/>
        <w:rPr>
          <w:rFonts w:asciiTheme="minorHAnsi" w:hAnsiTheme="minorHAnsi"/>
          <w:u w:val="single"/>
        </w:rPr>
      </w:pPr>
      <w:r w:rsidRPr="004E165C">
        <w:rPr>
          <w:rFonts w:asciiTheme="minorHAnsi" w:hAnsiTheme="minorHAnsi"/>
          <w:u w:val="single"/>
        </w:rPr>
        <w:t>Room Access:</w:t>
      </w:r>
    </w:p>
    <w:p w:rsidR="00CE12B1" w:rsidRPr="004E165C" w:rsidRDefault="00CE12B1" w:rsidP="00CE12B1">
      <w:pPr>
        <w:pStyle w:val="ListParagraph"/>
        <w:numPr>
          <w:ilvl w:val="0"/>
          <w:numId w:val="4"/>
        </w:numPr>
        <w:rPr>
          <w:rFonts w:asciiTheme="minorHAnsi" w:hAnsiTheme="minorHAnsi"/>
        </w:rPr>
      </w:pPr>
      <w:r w:rsidRPr="004E165C">
        <w:rPr>
          <w:rFonts w:asciiTheme="minorHAnsi" w:hAnsiTheme="minorHAnsi"/>
        </w:rPr>
        <w:t>The key is located at XXXXX.</w:t>
      </w:r>
    </w:p>
    <w:p w:rsidR="00CE12B1" w:rsidRPr="004E165C" w:rsidRDefault="00CE12B1" w:rsidP="00CE12B1">
      <w:pPr>
        <w:pStyle w:val="ListParagraph"/>
        <w:numPr>
          <w:ilvl w:val="0"/>
          <w:numId w:val="4"/>
        </w:numPr>
        <w:rPr>
          <w:rFonts w:asciiTheme="minorHAnsi" w:hAnsiTheme="minorHAnsi"/>
        </w:rPr>
      </w:pPr>
      <w:r w:rsidRPr="004E165C">
        <w:rPr>
          <w:rFonts w:asciiTheme="minorHAnsi" w:hAnsiTheme="minorHAnsi"/>
        </w:rPr>
        <w:t>The procedure to check out the room key is XXXXX.</w:t>
      </w:r>
    </w:p>
    <w:p w:rsidR="00CE12B1" w:rsidRPr="004E165C" w:rsidRDefault="00CE12B1" w:rsidP="00CE12B1">
      <w:pPr>
        <w:pStyle w:val="ListParagraph"/>
        <w:numPr>
          <w:ilvl w:val="0"/>
          <w:numId w:val="4"/>
        </w:numPr>
        <w:rPr>
          <w:rFonts w:asciiTheme="minorHAnsi" w:hAnsiTheme="minorHAnsi"/>
        </w:rPr>
      </w:pPr>
      <w:r w:rsidRPr="004E165C">
        <w:rPr>
          <w:rFonts w:asciiTheme="minorHAnsi" w:hAnsiTheme="minorHAnsi"/>
        </w:rPr>
        <w:t>Return the key to the designated location after use.</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The room is available for use the following hours:  XXXXX</w:t>
      </w:r>
    </w:p>
    <w:p w:rsidR="00CE12B1" w:rsidRPr="004E165C" w:rsidRDefault="00CE12B1" w:rsidP="00CE12B1">
      <w:pPr>
        <w:rPr>
          <w:rFonts w:asciiTheme="minorHAnsi" w:hAnsiTheme="minorHAnsi"/>
        </w:rPr>
      </w:pPr>
    </w:p>
    <w:p w:rsidR="00CE12B1" w:rsidRPr="004E165C" w:rsidRDefault="00CE12B1" w:rsidP="00CE12B1">
      <w:pPr>
        <w:ind w:firstLine="360"/>
        <w:rPr>
          <w:rFonts w:asciiTheme="minorHAnsi" w:hAnsiTheme="minorHAnsi"/>
          <w:u w:val="single"/>
        </w:rPr>
      </w:pPr>
      <w:r w:rsidRPr="004E165C">
        <w:rPr>
          <w:rFonts w:asciiTheme="minorHAnsi" w:hAnsiTheme="minorHAnsi"/>
          <w:u w:val="single"/>
        </w:rPr>
        <w:t>Room Use and Cleaning:</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To conserve energy, please turn off the lights when the room is not in use.</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Please leave the room in clean condition after each use by wiping down counters and other areas of use.  Also please dispose of any food or trash in trash containers.</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 xml:space="preserve">If you find the room to be unclean prior to use, please notify the room contact, XXXXX.  The room contact person can speak with prior users about cleaning and speak to custodial staff who do regular cleanings.  </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If you have cleaning requests and are unable to reach a room contact person or none is designated, please contact Cust</w:t>
      </w:r>
      <w:r w:rsidR="0086056A">
        <w:rPr>
          <w:rFonts w:asciiTheme="minorHAnsi" w:hAnsiTheme="minorHAnsi"/>
        </w:rPr>
        <w:t>odial Services at 471-2020</w:t>
      </w:r>
      <w:r w:rsidRPr="004E165C">
        <w:rPr>
          <w:rFonts w:asciiTheme="minorHAnsi" w:hAnsiTheme="minorHAnsi"/>
        </w:rPr>
        <w:t>.</w:t>
      </w:r>
    </w:p>
    <w:p w:rsidR="00CE12B1" w:rsidRPr="004E165C" w:rsidRDefault="00CE12B1" w:rsidP="00CE12B1">
      <w:pPr>
        <w:rPr>
          <w:rFonts w:asciiTheme="minorHAnsi" w:hAnsiTheme="minorHAnsi"/>
        </w:rPr>
      </w:pPr>
    </w:p>
    <w:p w:rsidR="00CE12B1" w:rsidRPr="004E165C" w:rsidRDefault="00CE12B1" w:rsidP="00CE12B1">
      <w:pPr>
        <w:ind w:firstLine="360"/>
        <w:rPr>
          <w:rFonts w:asciiTheme="minorHAnsi" w:hAnsiTheme="minorHAnsi"/>
          <w:u w:val="single"/>
        </w:rPr>
      </w:pPr>
      <w:r w:rsidRPr="004E165C">
        <w:rPr>
          <w:rFonts w:asciiTheme="minorHAnsi" w:hAnsiTheme="minorHAnsi"/>
          <w:u w:val="single"/>
        </w:rPr>
        <w:t>Refrigeration:</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 xml:space="preserve">Please limit the use of the refrigerator for storage of expressed milk only.  </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Put your name</w:t>
      </w:r>
      <w:r>
        <w:rPr>
          <w:rFonts w:asciiTheme="minorHAnsi" w:hAnsiTheme="minorHAnsi"/>
        </w:rPr>
        <w:t xml:space="preserve"> and date</w:t>
      </w:r>
      <w:r w:rsidRPr="004E165C">
        <w:rPr>
          <w:rFonts w:asciiTheme="minorHAnsi" w:hAnsiTheme="minorHAnsi"/>
        </w:rPr>
        <w:t xml:space="preserve"> on any milk storage container you use.</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Note the hours the room is open so you can retrieve items stored in the refrigerator.</w:t>
      </w:r>
    </w:p>
    <w:p w:rsidR="00CE12B1" w:rsidRPr="004E165C" w:rsidRDefault="00CE12B1" w:rsidP="00CE12B1">
      <w:pPr>
        <w:pStyle w:val="ListParagraph"/>
        <w:numPr>
          <w:ilvl w:val="0"/>
          <w:numId w:val="5"/>
        </w:numPr>
        <w:rPr>
          <w:rFonts w:asciiTheme="minorHAnsi" w:hAnsiTheme="minorHAnsi"/>
        </w:rPr>
      </w:pPr>
      <w:r w:rsidRPr="004E165C">
        <w:rPr>
          <w:rFonts w:asciiTheme="minorHAnsi" w:hAnsiTheme="minorHAnsi"/>
        </w:rPr>
        <w:t>Do not adjust refrigerator settings without consulting the room contact person.  Turning the setting down to the coldest setting builds up ice and may result in refrigerator damage.</w:t>
      </w:r>
    </w:p>
    <w:p w:rsidR="00CE12B1" w:rsidRPr="004E165C" w:rsidRDefault="00CE12B1" w:rsidP="00CE12B1">
      <w:pPr>
        <w:rPr>
          <w:rFonts w:asciiTheme="minorHAnsi" w:hAnsiTheme="minorHAnsi"/>
        </w:rPr>
      </w:pPr>
    </w:p>
    <w:p w:rsidR="00CE12B1" w:rsidRPr="004E165C" w:rsidRDefault="00CE12B1" w:rsidP="00CE12B1">
      <w:pPr>
        <w:ind w:firstLine="360"/>
        <w:rPr>
          <w:rFonts w:asciiTheme="minorHAnsi" w:hAnsiTheme="minorHAnsi"/>
          <w:u w:val="single"/>
        </w:rPr>
      </w:pPr>
      <w:r w:rsidRPr="004E165C">
        <w:rPr>
          <w:rFonts w:asciiTheme="minorHAnsi" w:hAnsiTheme="minorHAnsi"/>
          <w:u w:val="single"/>
        </w:rPr>
        <w:t>For Additional Information:</w:t>
      </w:r>
    </w:p>
    <w:p w:rsidR="004F00BB" w:rsidRPr="00CE12B1" w:rsidRDefault="00CE12B1" w:rsidP="00CE12B1">
      <w:pPr>
        <w:pStyle w:val="ListParagraph"/>
        <w:numPr>
          <w:ilvl w:val="0"/>
          <w:numId w:val="5"/>
        </w:numPr>
        <w:ind w:right="360"/>
        <w:jc w:val="both"/>
        <w:rPr>
          <w:rFonts w:asciiTheme="minorHAnsi" w:hAnsiTheme="minorHAnsi"/>
        </w:rPr>
      </w:pPr>
      <w:r w:rsidRPr="004E165C">
        <w:rPr>
          <w:rFonts w:asciiTheme="minorHAnsi" w:hAnsiTheme="minorHAnsi"/>
        </w:rPr>
        <w:t xml:space="preserve">For further information about the campus-wide Lactation/Quiet Room project, please contact the Work/Life Balance and Employee Assistance Program at </w:t>
      </w:r>
      <w:r>
        <w:rPr>
          <w:rFonts w:asciiTheme="minorHAnsi" w:hAnsiTheme="minorHAnsi"/>
        </w:rPr>
        <w:t>512-</w:t>
      </w:r>
      <w:r w:rsidRPr="004E165C">
        <w:rPr>
          <w:rFonts w:asciiTheme="minorHAnsi" w:hAnsiTheme="minorHAnsi"/>
        </w:rPr>
        <w:t>471-3366</w:t>
      </w:r>
      <w:r>
        <w:rPr>
          <w:rFonts w:asciiTheme="minorHAnsi" w:hAnsiTheme="minorHAnsi"/>
        </w:rPr>
        <w:t xml:space="preserve"> or email at </w:t>
      </w:r>
      <w:hyperlink r:id="rId9" w:history="1">
        <w:r w:rsidRPr="00E63318">
          <w:rPr>
            <w:rStyle w:val="Hyperlink"/>
            <w:rFonts w:asciiTheme="minorHAnsi" w:hAnsiTheme="minorHAnsi"/>
          </w:rPr>
          <w:t>eap@austin.utexas.edu</w:t>
        </w:r>
      </w:hyperlink>
      <w:r>
        <w:rPr>
          <w:rFonts w:asciiTheme="minorHAnsi" w:hAnsiTheme="minorHAnsi"/>
        </w:rPr>
        <w:t xml:space="preserve"> </w:t>
      </w:r>
      <w:r w:rsidR="004F00BB" w:rsidRPr="00CE12B1">
        <w:br w:type="page"/>
      </w:r>
    </w:p>
    <w:p w:rsidR="009E40DC" w:rsidRPr="009E40DC" w:rsidRDefault="009E40DC" w:rsidP="00CE5A26">
      <w:pPr>
        <w:ind w:left="720" w:right="360"/>
        <w:jc w:val="both"/>
        <w:rPr>
          <w:rFonts w:ascii="Arial" w:hAnsi="Arial"/>
        </w:rPr>
      </w:pPr>
    </w:p>
    <w:sectPr w:rsidR="009E40DC" w:rsidRPr="009E40DC" w:rsidSect="004F00BB">
      <w:headerReference w:type="even" r:id="rId10"/>
      <w:headerReference w:type="default" r:id="rId11"/>
      <w:footerReference w:type="even" r:id="rId12"/>
      <w:footerReference w:type="default" r:id="rId13"/>
      <w:headerReference w:type="first" r:id="rId14"/>
      <w:footerReference w:type="first" r:id="rId15"/>
      <w:pgSz w:w="12240" w:h="15840" w:code="1"/>
      <w:pgMar w:top="2070" w:right="630" w:bottom="1440" w:left="630" w:header="45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38" w:rsidRDefault="00975138">
      <w:r>
        <w:separator/>
      </w:r>
    </w:p>
  </w:endnote>
  <w:endnote w:type="continuationSeparator" w:id="0">
    <w:p w:rsidR="00975138" w:rsidRDefault="009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69" w:rsidRDefault="00B17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69" w:rsidRDefault="00B17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69" w:rsidRDefault="00B1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38" w:rsidRDefault="00975138">
      <w:r>
        <w:separator/>
      </w:r>
    </w:p>
  </w:footnote>
  <w:footnote w:type="continuationSeparator" w:id="0">
    <w:p w:rsidR="00975138" w:rsidRDefault="0097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69" w:rsidRDefault="00B1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74" w:rsidRDefault="00DE0674" w:rsidP="00DE0674">
    <w:pPr>
      <w:pStyle w:val="BodyText"/>
      <w:ind w:left="-720"/>
      <w:jc w:val="center"/>
      <w:rPr>
        <w:i/>
        <w:sz w:val="16"/>
        <w:szCs w:val="16"/>
      </w:rPr>
    </w:pPr>
  </w:p>
  <w:p w:rsidR="00DE0674" w:rsidRDefault="00DE0674" w:rsidP="00AE3FE5">
    <w:pPr>
      <w:pStyle w:val="BodyText"/>
      <w:jc w:val="center"/>
      <w:rPr>
        <w:i/>
        <w:sz w:val="16"/>
        <w:szCs w:val="16"/>
      </w:rPr>
    </w:pPr>
  </w:p>
  <w:p w:rsidR="009A09E1" w:rsidRPr="00DE0674" w:rsidRDefault="009A09E1" w:rsidP="00DE0674">
    <w:pPr>
      <w:pStyle w:val="BodyText"/>
      <w:ind w:left="-720"/>
      <w:rPr>
        <w:rFonts w:ascii="Adobe Garamond Pro" w:hAnsi="Adobe Garamond Pro"/>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52" w:rsidRPr="0097561A" w:rsidRDefault="003C6752" w:rsidP="0097561A">
    <w:pPr>
      <w:pStyle w:val="BodyText"/>
      <w:jc w:val="center"/>
      <w:rPr>
        <w:rFonts w:ascii="Adobe Garamond Pro" w:hAnsi="Adobe Garamond Pro"/>
        <w:sz w:val="28"/>
        <w:szCs w:val="28"/>
      </w:rPr>
    </w:pPr>
    <w:r w:rsidRPr="0097561A">
      <w:rPr>
        <w:rFonts w:ascii="Adobe Garamond Pro" w:hAnsi="Adobe Garamond Pro"/>
        <w:i/>
        <w:sz w:val="28"/>
        <w:szCs w:val="28"/>
      </w:rPr>
      <w:t>Health</w:t>
    </w:r>
    <w:r w:rsidR="00237EED" w:rsidRPr="0097561A">
      <w:rPr>
        <w:rFonts w:ascii="Adobe Garamond Pro" w:hAnsi="Adobe Garamond Pro"/>
        <w:sz w:val="28"/>
        <w:szCs w:val="28"/>
      </w:rPr>
      <w:t xml:space="preserve">Point </w:t>
    </w:r>
    <w:r w:rsidR="001B072C" w:rsidRPr="0097561A">
      <w:rPr>
        <w:rFonts w:ascii="Adobe Garamond Pro" w:hAnsi="Adobe Garamond Pro"/>
        <w:sz w:val="28"/>
        <w:szCs w:val="28"/>
      </w:rPr>
      <w:t xml:space="preserve">Work/Life </w:t>
    </w:r>
    <w:r w:rsidR="00237EED" w:rsidRPr="0097561A">
      <w:rPr>
        <w:rFonts w:ascii="Adobe Garamond Pro" w:hAnsi="Adobe Garamond Pro"/>
        <w:sz w:val="28"/>
        <w:szCs w:val="28"/>
      </w:rPr>
      <w:t xml:space="preserve">Balance </w:t>
    </w:r>
    <w:r w:rsidR="0097561A" w:rsidRPr="0097561A">
      <w:rPr>
        <w:rFonts w:ascii="Adobe Garamond Pro" w:hAnsi="Adobe Garamond Pro"/>
        <w:sz w:val="28"/>
        <w:szCs w:val="28"/>
      </w:rPr>
      <w:t xml:space="preserve">and Employee Assistance </w:t>
    </w:r>
    <w:r w:rsidR="001B072C" w:rsidRPr="0097561A">
      <w:rPr>
        <w:rFonts w:ascii="Adobe Garamond Pro" w:hAnsi="Adobe Garamond Pro"/>
        <w:sz w:val="28"/>
        <w:szCs w:val="28"/>
      </w:rPr>
      <w:t>Program</w:t>
    </w:r>
  </w:p>
  <w:p w:rsidR="004F00BB" w:rsidRDefault="004F00BB" w:rsidP="004F00BB">
    <w:pPr>
      <w:pStyle w:val="BodyText"/>
      <w:jc w:val="center"/>
      <w:rPr>
        <w:i/>
        <w:sz w:val="16"/>
        <w:szCs w:val="16"/>
      </w:rPr>
    </w:pPr>
    <w:r>
      <w:rPr>
        <w:i/>
        <w:noProof/>
        <w:sz w:val="16"/>
        <w:szCs w:val="16"/>
      </w:rPr>
      <w:drawing>
        <wp:inline distT="0" distB="0" distL="0" distR="0" wp14:anchorId="467362E9" wp14:editId="53A65651">
          <wp:extent cx="3145536" cy="97536"/>
          <wp:effectExtent l="19050" t="0" r="0" b="0"/>
          <wp:docPr id="2" name="Picture 5" descr="ut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_wordmark.jpg"/>
                  <pic:cNvPicPr/>
                </pic:nvPicPr>
                <pic:blipFill>
                  <a:blip r:embed="rId1"/>
                  <a:stretch>
                    <a:fillRect/>
                  </a:stretch>
                </pic:blipFill>
                <pic:spPr>
                  <a:xfrm>
                    <a:off x="0" y="0"/>
                    <a:ext cx="3142894" cy="94003"/>
                  </a:xfrm>
                  <a:prstGeom prst="rect">
                    <a:avLst/>
                  </a:prstGeom>
                </pic:spPr>
              </pic:pic>
            </a:graphicData>
          </a:graphic>
        </wp:inline>
      </w:drawing>
    </w:r>
  </w:p>
  <w:p w:rsidR="004F00BB" w:rsidRPr="00DE0674" w:rsidRDefault="0097561A" w:rsidP="004F00BB">
    <w:pPr>
      <w:pStyle w:val="BodyText"/>
      <w:ind w:left="-720"/>
      <w:rPr>
        <w:rFonts w:ascii="Adobe Garamond Pro" w:hAnsi="Adobe Garamond Pro"/>
        <w:i/>
        <w:sz w:val="16"/>
        <w:szCs w:val="16"/>
      </w:rPr>
    </w:pPr>
    <w:r>
      <w:rPr>
        <w:i/>
        <w:noProof/>
        <w:sz w:val="16"/>
        <w:szCs w:val="16"/>
      </w:rPr>
      <mc:AlternateContent>
        <mc:Choice Requires="wps">
          <w:drawing>
            <wp:anchor distT="0" distB="0" distL="114300" distR="114300" simplePos="0" relativeHeight="251667456" behindDoc="0" locked="0" layoutInCell="1" allowOverlap="1" wp14:anchorId="026D3186" wp14:editId="321190F6">
              <wp:simplePos x="0" y="0"/>
              <wp:positionH relativeFrom="column">
                <wp:posOffset>-466725</wp:posOffset>
              </wp:positionH>
              <wp:positionV relativeFrom="paragraph">
                <wp:posOffset>97155</wp:posOffset>
              </wp:positionV>
              <wp:extent cx="7755890" cy="243840"/>
              <wp:effectExtent l="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8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BB" w:rsidRPr="003C6752" w:rsidRDefault="003F3D58" w:rsidP="004F00BB">
                          <w:pPr>
                            <w:ind w:left="-180" w:right="-360"/>
                            <w:jc w:val="center"/>
                            <w:rPr>
                              <w:rFonts w:ascii="Adobe Garamond Pro" w:hAnsi="Adobe Garamond Pro" w:cs="Arial"/>
                              <w:i/>
                              <w:color w:val="C88500"/>
                              <w:sz w:val="20"/>
                            </w:rPr>
                          </w:pPr>
                          <w:r w:rsidRPr="003F3D58">
                            <w:rPr>
                              <w:rFonts w:ascii="Adobe Garamond Pro" w:hAnsi="Adobe Garamond Pro"/>
                            </w:rPr>
                            <w:t>http://www.</w:t>
                          </w:r>
                          <w:r w:rsidR="00B17669">
                            <w:rPr>
                              <w:rFonts w:ascii="Adobe Garamond Pro" w:hAnsi="Adobe Garamond Pro"/>
                            </w:rPr>
                            <w:t>utexas.edu/hr/eap</w:t>
                          </w:r>
                          <w:r w:rsidR="004F00BB" w:rsidRPr="003C6752">
                            <w:rPr>
                              <w:rFonts w:ascii="Adobe Garamond Pro" w:hAnsi="Adobe Garamond Pro"/>
                            </w:rPr>
                            <w:t xml:space="preserve">  •  mail code A92</w:t>
                          </w:r>
                          <w:r w:rsidR="006733F1">
                            <w:rPr>
                              <w:rFonts w:ascii="Adobe Garamond Pro" w:hAnsi="Adobe Garamond Pro"/>
                            </w:rPr>
                            <w:t xml:space="preserve">00  •  phone: 512-471-3366  •  </w:t>
                          </w:r>
                          <w:r w:rsidR="004F00BB" w:rsidRPr="003C6752">
                            <w:rPr>
                              <w:rFonts w:ascii="Adobe Garamond Pro" w:hAnsi="Adobe Garamond Pro"/>
                            </w:rPr>
                            <w:t>e-mail: eap@austin.utexas.edu</w:t>
                          </w:r>
                        </w:p>
                        <w:p w:rsidR="004F00BB" w:rsidRDefault="004F00BB" w:rsidP="004F00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6D3186" id="_x0000_t202" coordsize="21600,21600" o:spt="202" path="m,l,21600r21600,l21600,xe">
              <v:stroke joinstyle="miter"/>
              <v:path gradientshapeok="t" o:connecttype="rect"/>
            </v:shapetype>
            <v:shape id="Text Box 8" o:spid="_x0000_s1026" type="#_x0000_t202" style="position:absolute;left:0;text-align:left;margin-left:-36.75pt;margin-top:7.65pt;width:610.7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iq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" filled="f" stroked="f">
              <v:textbox>
                <w:txbxContent>
                  <w:p w:rsidR="004F00BB" w:rsidRPr="003C6752" w:rsidRDefault="003F3D58" w:rsidP="004F00BB">
                    <w:pPr>
                      <w:ind w:left="-180" w:right="-360"/>
                      <w:jc w:val="center"/>
                      <w:rPr>
                        <w:rFonts w:ascii="Adobe Garamond Pro" w:hAnsi="Adobe Garamond Pro" w:cs="Arial"/>
                        <w:i/>
                        <w:color w:val="C88500"/>
                        <w:sz w:val="20"/>
                      </w:rPr>
                    </w:pPr>
                    <w:r w:rsidRPr="003F3D58">
                      <w:rPr>
                        <w:rFonts w:ascii="Adobe Garamond Pro" w:hAnsi="Adobe Garamond Pro"/>
                      </w:rPr>
                      <w:t>http://www.</w:t>
                    </w:r>
                    <w:r w:rsidR="00B17669">
                      <w:rPr>
                        <w:rFonts w:ascii="Adobe Garamond Pro" w:hAnsi="Adobe Garamond Pro"/>
                      </w:rPr>
                      <w:t>utexas.edu/hr/</w:t>
                    </w:r>
                    <w:proofErr w:type="gramStart"/>
                    <w:r w:rsidR="00B17669">
                      <w:rPr>
                        <w:rFonts w:ascii="Adobe Garamond Pro" w:hAnsi="Adobe Garamond Pro"/>
                      </w:rPr>
                      <w:t>eap</w:t>
                    </w:r>
                    <w:bookmarkStart w:id="1" w:name="_GoBack"/>
                    <w:bookmarkEnd w:id="1"/>
                    <w:r w:rsidR="004F00BB" w:rsidRPr="003C6752">
                      <w:rPr>
                        <w:rFonts w:ascii="Adobe Garamond Pro" w:hAnsi="Adobe Garamond Pro"/>
                      </w:rPr>
                      <w:t xml:space="preserve">  •</w:t>
                    </w:r>
                    <w:proofErr w:type="gramEnd"/>
                    <w:r w:rsidR="004F00BB" w:rsidRPr="003C6752">
                      <w:rPr>
                        <w:rFonts w:ascii="Adobe Garamond Pro" w:hAnsi="Adobe Garamond Pro"/>
                      </w:rPr>
                      <w:t xml:space="preserve">  mail code A92</w:t>
                    </w:r>
                    <w:r w:rsidR="006733F1">
                      <w:rPr>
                        <w:rFonts w:ascii="Adobe Garamond Pro" w:hAnsi="Adobe Garamond Pro"/>
                      </w:rPr>
                      <w:t xml:space="preserve">00  •  phone: 512-471-3366  •  </w:t>
                    </w:r>
                    <w:r w:rsidR="004F00BB" w:rsidRPr="003C6752">
                      <w:rPr>
                        <w:rFonts w:ascii="Adobe Garamond Pro" w:hAnsi="Adobe Garamond Pro"/>
                      </w:rPr>
                      <w:t>e-mail: eap@austin.utexas.edu</w:t>
                    </w:r>
                  </w:p>
                  <w:p w:rsidR="004F00BB" w:rsidRDefault="004F00BB" w:rsidP="004F00BB"/>
                </w:txbxContent>
              </v:textbox>
            </v:shape>
          </w:pict>
        </mc:Fallback>
      </mc:AlternateContent>
    </w:r>
    <w:r w:rsidR="00CE12B1">
      <w:rPr>
        <w:i/>
        <w:noProof/>
        <w:sz w:val="16"/>
        <w:szCs w:val="16"/>
      </w:rPr>
      <mc:AlternateContent>
        <mc:Choice Requires="wps">
          <w:drawing>
            <wp:anchor distT="0" distB="0" distL="114300" distR="114300" simplePos="0" relativeHeight="251668480" behindDoc="0" locked="0" layoutInCell="1" allowOverlap="1">
              <wp:simplePos x="0" y="0"/>
              <wp:positionH relativeFrom="column">
                <wp:posOffset>-391795</wp:posOffset>
              </wp:positionH>
              <wp:positionV relativeFrom="paragraph">
                <wp:posOffset>51435</wp:posOffset>
              </wp:positionV>
              <wp:extent cx="7755890" cy="0"/>
              <wp:effectExtent l="8255" t="13335" r="825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5890"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230A22" id="_x0000_t32" coordsize="21600,21600" o:spt="32" o:oned="t" path="m,l21600,21600e" filled="f">
              <v:path arrowok="t" fillok="f" o:connecttype="none"/>
              <o:lock v:ext="edit" shapetype="t"/>
            </v:shapetype>
            <v:shape id="AutoShape 10" o:spid="_x0000_s1026" type="#_x0000_t32" style="position:absolute;margin-left:-30.85pt;margin-top:4.05pt;width:61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" strokecolor="#969696" strokeweight="1pt"/>
          </w:pict>
        </mc:Fallback>
      </mc:AlternateContent>
    </w:r>
  </w:p>
  <w:p w:rsidR="004F00BB" w:rsidRDefault="004F0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23E"/>
    <w:multiLevelType w:val="hybridMultilevel"/>
    <w:tmpl w:val="B7782CDE"/>
    <w:lvl w:ilvl="0" w:tplc="0AF220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D6958FF"/>
    <w:multiLevelType w:val="hybridMultilevel"/>
    <w:tmpl w:val="C47AF7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CA3970"/>
    <w:multiLevelType w:val="hybridMultilevel"/>
    <w:tmpl w:val="957E8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755D85"/>
    <w:multiLevelType w:val="hybridMultilevel"/>
    <w:tmpl w:val="DE946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955965"/>
    <w:multiLevelType w:val="hybridMultilevel"/>
    <w:tmpl w:val="9B7433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noPunctuationKerning/>
  <w:characterSpacingControl w:val="doNotCompress"/>
  <w:hdrShapeDefaults>
    <o:shapedefaults v:ext="edit" spidmax="2049">
      <o:colormru v:ext="edit" colors="#e36f1e,#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58"/>
    <w:rsid w:val="0001187A"/>
    <w:rsid w:val="00015CDE"/>
    <w:rsid w:val="00091BA8"/>
    <w:rsid w:val="000949B6"/>
    <w:rsid w:val="00155002"/>
    <w:rsid w:val="001674FB"/>
    <w:rsid w:val="001735D2"/>
    <w:rsid w:val="00185B42"/>
    <w:rsid w:val="00187880"/>
    <w:rsid w:val="001B072C"/>
    <w:rsid w:val="001F2766"/>
    <w:rsid w:val="001F5A98"/>
    <w:rsid w:val="0021752F"/>
    <w:rsid w:val="00237EED"/>
    <w:rsid w:val="0027227E"/>
    <w:rsid w:val="002B35C4"/>
    <w:rsid w:val="002E716C"/>
    <w:rsid w:val="002F3B0C"/>
    <w:rsid w:val="002F4C2E"/>
    <w:rsid w:val="002F62D8"/>
    <w:rsid w:val="0035249A"/>
    <w:rsid w:val="003754DF"/>
    <w:rsid w:val="00380F92"/>
    <w:rsid w:val="003C030A"/>
    <w:rsid w:val="003C5F77"/>
    <w:rsid w:val="003C6752"/>
    <w:rsid w:val="003F3D58"/>
    <w:rsid w:val="003F4927"/>
    <w:rsid w:val="00400954"/>
    <w:rsid w:val="00421ABF"/>
    <w:rsid w:val="0046018C"/>
    <w:rsid w:val="00473B54"/>
    <w:rsid w:val="004A56BE"/>
    <w:rsid w:val="004A7082"/>
    <w:rsid w:val="004C7667"/>
    <w:rsid w:val="004D4955"/>
    <w:rsid w:val="004E11FD"/>
    <w:rsid w:val="004F00BB"/>
    <w:rsid w:val="00502072"/>
    <w:rsid w:val="005072A8"/>
    <w:rsid w:val="0051607D"/>
    <w:rsid w:val="00520451"/>
    <w:rsid w:val="0053338C"/>
    <w:rsid w:val="0053782E"/>
    <w:rsid w:val="00540CC4"/>
    <w:rsid w:val="00541606"/>
    <w:rsid w:val="00547C12"/>
    <w:rsid w:val="005976C5"/>
    <w:rsid w:val="00597DD5"/>
    <w:rsid w:val="005A21A7"/>
    <w:rsid w:val="005A5DEF"/>
    <w:rsid w:val="005D7179"/>
    <w:rsid w:val="005E02E6"/>
    <w:rsid w:val="005E2D43"/>
    <w:rsid w:val="006119A6"/>
    <w:rsid w:val="006200CD"/>
    <w:rsid w:val="0063617E"/>
    <w:rsid w:val="00645C37"/>
    <w:rsid w:val="006733F1"/>
    <w:rsid w:val="006777B7"/>
    <w:rsid w:val="00681DA7"/>
    <w:rsid w:val="00683808"/>
    <w:rsid w:val="0068393C"/>
    <w:rsid w:val="00687603"/>
    <w:rsid w:val="00687B87"/>
    <w:rsid w:val="0069225B"/>
    <w:rsid w:val="006B442F"/>
    <w:rsid w:val="006B6A5A"/>
    <w:rsid w:val="006C5B95"/>
    <w:rsid w:val="006D3310"/>
    <w:rsid w:val="006E5D16"/>
    <w:rsid w:val="00710791"/>
    <w:rsid w:val="00722954"/>
    <w:rsid w:val="00725FB6"/>
    <w:rsid w:val="00737F62"/>
    <w:rsid w:val="00750D79"/>
    <w:rsid w:val="00761CBD"/>
    <w:rsid w:val="007715F3"/>
    <w:rsid w:val="00775564"/>
    <w:rsid w:val="00780293"/>
    <w:rsid w:val="0078699A"/>
    <w:rsid w:val="00794E9B"/>
    <w:rsid w:val="007A7C52"/>
    <w:rsid w:val="007D1F42"/>
    <w:rsid w:val="007D48B7"/>
    <w:rsid w:val="007D5D2C"/>
    <w:rsid w:val="007E4761"/>
    <w:rsid w:val="007F1C85"/>
    <w:rsid w:val="0086056A"/>
    <w:rsid w:val="00867968"/>
    <w:rsid w:val="0088791F"/>
    <w:rsid w:val="008B66BB"/>
    <w:rsid w:val="008C7329"/>
    <w:rsid w:val="008D0D47"/>
    <w:rsid w:val="008E663F"/>
    <w:rsid w:val="00904972"/>
    <w:rsid w:val="00905F77"/>
    <w:rsid w:val="00927E78"/>
    <w:rsid w:val="00975138"/>
    <w:rsid w:val="0097561A"/>
    <w:rsid w:val="00976901"/>
    <w:rsid w:val="00994232"/>
    <w:rsid w:val="009A09E1"/>
    <w:rsid w:val="009E0DA7"/>
    <w:rsid w:val="009E40DC"/>
    <w:rsid w:val="00A056E9"/>
    <w:rsid w:val="00A069DA"/>
    <w:rsid w:val="00A174F6"/>
    <w:rsid w:val="00A357AD"/>
    <w:rsid w:val="00A74123"/>
    <w:rsid w:val="00A7461C"/>
    <w:rsid w:val="00A76799"/>
    <w:rsid w:val="00A8288B"/>
    <w:rsid w:val="00AC1728"/>
    <w:rsid w:val="00AE3FE5"/>
    <w:rsid w:val="00B17669"/>
    <w:rsid w:val="00B34F0F"/>
    <w:rsid w:val="00B876DB"/>
    <w:rsid w:val="00BA7307"/>
    <w:rsid w:val="00BF2CF3"/>
    <w:rsid w:val="00C07FD7"/>
    <w:rsid w:val="00C11575"/>
    <w:rsid w:val="00C17BAF"/>
    <w:rsid w:val="00C52535"/>
    <w:rsid w:val="00C66790"/>
    <w:rsid w:val="00C7104D"/>
    <w:rsid w:val="00C94DF3"/>
    <w:rsid w:val="00CA5E05"/>
    <w:rsid w:val="00CC0D00"/>
    <w:rsid w:val="00CD0807"/>
    <w:rsid w:val="00CE052F"/>
    <w:rsid w:val="00CE12B1"/>
    <w:rsid w:val="00CE1D3B"/>
    <w:rsid w:val="00CE5A26"/>
    <w:rsid w:val="00D233B7"/>
    <w:rsid w:val="00D4493E"/>
    <w:rsid w:val="00D565F9"/>
    <w:rsid w:val="00D651B8"/>
    <w:rsid w:val="00D70C99"/>
    <w:rsid w:val="00DA61CE"/>
    <w:rsid w:val="00DC17D4"/>
    <w:rsid w:val="00DC2576"/>
    <w:rsid w:val="00DE038E"/>
    <w:rsid w:val="00DE0674"/>
    <w:rsid w:val="00DF70F3"/>
    <w:rsid w:val="00DF7834"/>
    <w:rsid w:val="00E23090"/>
    <w:rsid w:val="00E31D2B"/>
    <w:rsid w:val="00E34103"/>
    <w:rsid w:val="00E5121F"/>
    <w:rsid w:val="00E51551"/>
    <w:rsid w:val="00E576C1"/>
    <w:rsid w:val="00E817D6"/>
    <w:rsid w:val="00EA0B1D"/>
    <w:rsid w:val="00EA57FA"/>
    <w:rsid w:val="00EA7ADC"/>
    <w:rsid w:val="00EF0DC4"/>
    <w:rsid w:val="00F30455"/>
    <w:rsid w:val="00F35F43"/>
    <w:rsid w:val="00F63686"/>
    <w:rsid w:val="00F75EEA"/>
    <w:rsid w:val="00F95FD1"/>
    <w:rsid w:val="00FA1AEA"/>
    <w:rsid w:val="00FB3142"/>
    <w:rsid w:val="00FD13D8"/>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6f1e,#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D1"/>
    <w:rPr>
      <w:rFonts w:ascii="Palatino" w:hAnsi="Palatino"/>
      <w:sz w:val="24"/>
    </w:rPr>
  </w:style>
  <w:style w:type="paragraph" w:styleId="Heading1">
    <w:name w:val="heading 1"/>
    <w:basedOn w:val="Normal"/>
    <w:next w:val="Normal"/>
    <w:qFormat/>
    <w:rsid w:val="00F95FD1"/>
    <w:pPr>
      <w:keepNext/>
      <w:jc w:val="center"/>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5FD1"/>
    <w:rPr>
      <w:rFonts w:ascii="Tahoma" w:hAnsi="Tahoma" w:cs="Tahoma"/>
      <w:sz w:val="16"/>
      <w:szCs w:val="16"/>
    </w:rPr>
  </w:style>
  <w:style w:type="character" w:customStyle="1" w:styleId="HeaderChar">
    <w:name w:val="Header Char"/>
    <w:basedOn w:val="DefaultParagraphFont"/>
    <w:link w:val="Header"/>
    <w:uiPriority w:val="99"/>
    <w:rsid w:val="009A09E1"/>
    <w:rPr>
      <w:rFonts w:ascii="Palatino" w:hAnsi="Palatino"/>
      <w:sz w:val="24"/>
    </w:rPr>
  </w:style>
  <w:style w:type="paragraph" w:styleId="Header">
    <w:name w:val="header"/>
    <w:basedOn w:val="Normal"/>
    <w:link w:val="HeaderChar"/>
    <w:uiPriority w:val="99"/>
    <w:rsid w:val="0051607D"/>
    <w:pPr>
      <w:tabs>
        <w:tab w:val="center" w:pos="4320"/>
        <w:tab w:val="right" w:pos="8640"/>
      </w:tabs>
    </w:pPr>
  </w:style>
  <w:style w:type="paragraph" w:styleId="Footer">
    <w:name w:val="footer"/>
    <w:basedOn w:val="Normal"/>
    <w:rsid w:val="0051607D"/>
    <w:pPr>
      <w:tabs>
        <w:tab w:val="center" w:pos="4320"/>
        <w:tab w:val="right" w:pos="8640"/>
      </w:tabs>
    </w:pPr>
  </w:style>
  <w:style w:type="table" w:styleId="TableGrid">
    <w:name w:val="Table Grid"/>
    <w:basedOn w:val="TableNormal"/>
    <w:rsid w:val="0051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40DC"/>
    <w:pPr>
      <w:spacing w:after="120"/>
    </w:pPr>
  </w:style>
  <w:style w:type="character" w:styleId="Hyperlink">
    <w:name w:val="Hyperlink"/>
    <w:basedOn w:val="DefaultParagraphFont"/>
    <w:rsid w:val="005072A8"/>
    <w:rPr>
      <w:color w:val="0000FF" w:themeColor="hyperlink"/>
      <w:u w:val="single"/>
    </w:rPr>
  </w:style>
  <w:style w:type="paragraph" w:styleId="ListParagraph">
    <w:name w:val="List Paragraph"/>
    <w:basedOn w:val="Normal"/>
    <w:uiPriority w:val="34"/>
    <w:qFormat/>
    <w:rsid w:val="00CE12B1"/>
    <w:pPr>
      <w:ind w:left="720"/>
      <w:contextualSpacing/>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D1"/>
    <w:rPr>
      <w:rFonts w:ascii="Palatino" w:hAnsi="Palatino"/>
      <w:sz w:val="24"/>
    </w:rPr>
  </w:style>
  <w:style w:type="paragraph" w:styleId="Heading1">
    <w:name w:val="heading 1"/>
    <w:basedOn w:val="Normal"/>
    <w:next w:val="Normal"/>
    <w:qFormat/>
    <w:rsid w:val="00F95FD1"/>
    <w:pPr>
      <w:keepNext/>
      <w:jc w:val="center"/>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5FD1"/>
    <w:rPr>
      <w:rFonts w:ascii="Tahoma" w:hAnsi="Tahoma" w:cs="Tahoma"/>
      <w:sz w:val="16"/>
      <w:szCs w:val="16"/>
    </w:rPr>
  </w:style>
  <w:style w:type="character" w:customStyle="1" w:styleId="HeaderChar">
    <w:name w:val="Header Char"/>
    <w:basedOn w:val="DefaultParagraphFont"/>
    <w:link w:val="Header"/>
    <w:uiPriority w:val="99"/>
    <w:rsid w:val="009A09E1"/>
    <w:rPr>
      <w:rFonts w:ascii="Palatino" w:hAnsi="Palatino"/>
      <w:sz w:val="24"/>
    </w:rPr>
  </w:style>
  <w:style w:type="paragraph" w:styleId="Header">
    <w:name w:val="header"/>
    <w:basedOn w:val="Normal"/>
    <w:link w:val="HeaderChar"/>
    <w:uiPriority w:val="99"/>
    <w:rsid w:val="0051607D"/>
    <w:pPr>
      <w:tabs>
        <w:tab w:val="center" w:pos="4320"/>
        <w:tab w:val="right" w:pos="8640"/>
      </w:tabs>
    </w:pPr>
  </w:style>
  <w:style w:type="paragraph" w:styleId="Footer">
    <w:name w:val="footer"/>
    <w:basedOn w:val="Normal"/>
    <w:rsid w:val="0051607D"/>
    <w:pPr>
      <w:tabs>
        <w:tab w:val="center" w:pos="4320"/>
        <w:tab w:val="right" w:pos="8640"/>
      </w:tabs>
    </w:pPr>
  </w:style>
  <w:style w:type="table" w:styleId="TableGrid">
    <w:name w:val="Table Grid"/>
    <w:basedOn w:val="TableNormal"/>
    <w:rsid w:val="0051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40DC"/>
    <w:pPr>
      <w:spacing w:after="120"/>
    </w:pPr>
  </w:style>
  <w:style w:type="character" w:styleId="Hyperlink">
    <w:name w:val="Hyperlink"/>
    <w:basedOn w:val="DefaultParagraphFont"/>
    <w:rsid w:val="005072A8"/>
    <w:rPr>
      <w:color w:val="0000FF" w:themeColor="hyperlink"/>
      <w:u w:val="single"/>
    </w:rPr>
  </w:style>
  <w:style w:type="paragraph" w:styleId="ListParagraph">
    <w:name w:val="List Paragraph"/>
    <w:basedOn w:val="Normal"/>
    <w:uiPriority w:val="34"/>
    <w:qFormat/>
    <w:rsid w:val="00CE12B1"/>
    <w:pPr>
      <w:ind w:left="720"/>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ap@austin.utexas.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a396\Local%20Settings\Temporary%20Internet%20Files\Content.Outlook\K7F09QMJ\HP-Work-life%20Masthead%207-201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CD84-7A1B-44DA-8BA6-BA682FB1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HP-Work-life Masthead 7-2010 (2)</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University of Texas at Austin</Company>
  <LinksUpToDate>false</LinksUpToDate>
  <CharactersWithSpaces>2526</CharactersWithSpaces>
  <SharedDoc>false</SharedDoc>
  <HLinks>
    <vt:vector size="6" baseType="variant">
      <vt:variant>
        <vt:i4>637009977</vt:i4>
      </vt:variant>
      <vt:variant>
        <vt:i4>0</vt:i4>
      </vt:variant>
      <vt:variant>
        <vt:i4>0</vt:i4>
      </vt:variant>
      <vt:variant>
        <vt:i4>5</vt:i4>
      </vt:variant>
      <vt:variant>
        <vt:lpwstr>http://www.utexas.edu/hr/eap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creator>mba396</dc:creator>
  <cp:lastModifiedBy>Bennett, Michele R</cp:lastModifiedBy>
  <cp:revision>2</cp:revision>
  <cp:lastPrinted>2009-08-03T15:59:00Z</cp:lastPrinted>
  <dcterms:created xsi:type="dcterms:W3CDTF">2015-03-20T18:31:00Z</dcterms:created>
  <dcterms:modified xsi:type="dcterms:W3CDTF">2015-03-20T18:31:00Z</dcterms:modified>
</cp:coreProperties>
</file>